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BBA22" w14:textId="77777777" w:rsidR="00624184" w:rsidRDefault="00624184" w:rsidP="00094F02">
      <w:r w:rsidRPr="00912759">
        <w:rPr>
          <w:noProof/>
          <w:lang w:eastAsia="en-AU" w:bidi="ar-SA"/>
        </w:rPr>
        <w:drawing>
          <wp:anchor distT="0" distB="0" distL="114300" distR="114300" simplePos="0" relativeHeight="251656192" behindDoc="1" locked="0" layoutInCell="1" allowOverlap="1" wp14:anchorId="11264EBD" wp14:editId="05A7589F">
            <wp:simplePos x="0" y="0"/>
            <wp:positionH relativeFrom="page">
              <wp:posOffset>1614170</wp:posOffset>
            </wp:positionH>
            <wp:positionV relativeFrom="paragraph">
              <wp:posOffset>37465</wp:posOffset>
            </wp:positionV>
            <wp:extent cx="3893820" cy="860425"/>
            <wp:effectExtent l="0" t="0" r="0" b="0"/>
            <wp:wrapTopAndBottom/>
            <wp:docPr id="2" name="Picture 2" descr="LCNlogo1(best of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CNlogo1(best of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12759">
        <w:t>ABN: 51 452 979 880</w:t>
      </w:r>
    </w:p>
    <w:p w14:paraId="6940957F" w14:textId="77777777" w:rsidR="00624184" w:rsidRPr="00912759" w:rsidRDefault="00624184" w:rsidP="00094F02"/>
    <w:p w14:paraId="6DB41F99" w14:textId="77777777" w:rsidR="00F01DBB" w:rsidRPr="00912759" w:rsidRDefault="00624184" w:rsidP="00094F02">
      <w:r w:rsidRPr="00912759">
        <w:rPr>
          <w:noProof/>
          <w:lang w:eastAsia="en-AU" w:bidi="ar-SA"/>
        </w:rPr>
        <w:drawing>
          <wp:anchor distT="0" distB="0" distL="114300" distR="114300" simplePos="0" relativeHeight="251660288" behindDoc="0" locked="0" layoutInCell="1" allowOverlap="1" wp14:anchorId="7FFF6DF7" wp14:editId="052A86A5">
            <wp:simplePos x="0" y="0"/>
            <wp:positionH relativeFrom="margin">
              <wp:align>left</wp:align>
            </wp:positionH>
            <wp:positionV relativeFrom="margin">
              <wp:posOffset>34925</wp:posOffset>
            </wp:positionV>
            <wp:extent cx="821690" cy="775970"/>
            <wp:effectExtent l="0" t="0" r="0" b="5080"/>
            <wp:wrapSquare wrapText="bothSides"/>
            <wp:docPr id="1" name="Picture 1" descr="Waterwise Garden Centre log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terwise Garden Centre logo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5054" w:rsidRPr="00912759">
        <w:rPr>
          <w:noProof/>
          <w:lang w:eastAsia="en-AU" w:bidi="ar-SA"/>
        </w:rPr>
        <w:drawing>
          <wp:anchor distT="0" distB="0" distL="114300" distR="114300" simplePos="0" relativeHeight="251657216" behindDoc="0" locked="0" layoutInCell="1" allowOverlap="1" wp14:anchorId="4B7C2502" wp14:editId="74A498FD">
            <wp:simplePos x="0" y="0"/>
            <wp:positionH relativeFrom="margin">
              <wp:posOffset>6075680</wp:posOffset>
            </wp:positionH>
            <wp:positionV relativeFrom="margin">
              <wp:posOffset>139700</wp:posOffset>
            </wp:positionV>
            <wp:extent cx="689610" cy="866775"/>
            <wp:effectExtent l="0" t="0" r="0" b="9525"/>
            <wp:wrapSquare wrapText="bothSides"/>
            <wp:docPr id="3" name="Picture 3" descr="NIASA_nurs_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IASA_nurs_v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30F5">
        <w:t xml:space="preserve">Johnston Rd </w:t>
      </w:r>
      <w:r w:rsidR="00F01DBB" w:rsidRPr="00912759">
        <w:t xml:space="preserve">(off </w:t>
      </w:r>
      <w:proofErr w:type="spellStart"/>
      <w:r w:rsidR="00F01DBB" w:rsidRPr="00912759">
        <w:t>Willinge</w:t>
      </w:r>
      <w:proofErr w:type="spellEnd"/>
      <w:r w:rsidR="00F01DBB" w:rsidRPr="00912759">
        <w:t xml:space="preserve"> Drive, Eaton</w:t>
      </w:r>
      <w:r w:rsidR="004F19DF" w:rsidRPr="00912759">
        <w:t>)</w:t>
      </w:r>
    </w:p>
    <w:p w14:paraId="322D1117" w14:textId="77777777" w:rsidR="00F01DBB" w:rsidRPr="00912759" w:rsidRDefault="00F01DBB" w:rsidP="00094F02">
      <w:r w:rsidRPr="00912759">
        <w:t>PO Box 4086</w:t>
      </w:r>
    </w:p>
    <w:p w14:paraId="05F57766" w14:textId="77777777" w:rsidR="00F01DBB" w:rsidRPr="00912759" w:rsidRDefault="00F01DBB" w:rsidP="00094F02">
      <w:r w:rsidRPr="00912759">
        <w:t>Bunbury WA 6231</w:t>
      </w:r>
    </w:p>
    <w:p w14:paraId="34F247F1" w14:textId="77777777" w:rsidR="00583306" w:rsidRPr="00912759" w:rsidRDefault="00583306" w:rsidP="00094F02">
      <w:r>
        <w:t>Mob</w:t>
      </w:r>
      <w:r w:rsidR="00745768">
        <w:t>ile</w:t>
      </w:r>
      <w:r>
        <w:t>:</w:t>
      </w:r>
      <w:r w:rsidR="00946035">
        <w:t xml:space="preserve"> 0477</w:t>
      </w:r>
      <w:r w:rsidR="00745768">
        <w:t xml:space="preserve"> </w:t>
      </w:r>
      <w:r w:rsidR="00946035">
        <w:t>799</w:t>
      </w:r>
      <w:r w:rsidR="00745768">
        <w:t xml:space="preserve"> </w:t>
      </w:r>
      <w:r w:rsidR="00946035">
        <w:t>900</w:t>
      </w:r>
    </w:p>
    <w:p w14:paraId="4DBEB1C1" w14:textId="77777777" w:rsidR="00F01DBB" w:rsidRPr="00912759" w:rsidRDefault="00745768" w:rsidP="00094F02">
      <w:r>
        <w:t>Website</w:t>
      </w:r>
      <w:r w:rsidR="00F01DBB" w:rsidRPr="00912759">
        <w:t xml:space="preserve">: </w:t>
      </w:r>
      <w:hyperlink r:id="rId10" w:history="1">
        <w:r w:rsidR="00F01DBB" w:rsidRPr="00912759">
          <w:rPr>
            <w:rStyle w:val="Hyperlink"/>
            <w:rFonts w:asciiTheme="minorHAnsi" w:hAnsiTheme="minorHAnsi"/>
            <w:sz w:val="20"/>
            <w:szCs w:val="20"/>
          </w:rPr>
          <w:t>www.leschenaultcommunitynursery.com.au</w:t>
        </w:r>
      </w:hyperlink>
    </w:p>
    <w:p w14:paraId="27B624B6" w14:textId="77777777" w:rsidR="00F01DBB" w:rsidRDefault="00F01DBB" w:rsidP="00094F02">
      <w:r w:rsidRPr="00912759">
        <w:t>E</w:t>
      </w:r>
      <w:r w:rsidR="00745768">
        <w:t>mail</w:t>
      </w:r>
      <w:r w:rsidRPr="00912759">
        <w:t>:</w:t>
      </w:r>
      <w:r w:rsidR="00745768">
        <w:t xml:space="preserve"> </w:t>
      </w:r>
      <w:r w:rsidRPr="00912759">
        <w:t>orders@leschenaultcommunitynursery.com.au</w:t>
      </w:r>
    </w:p>
    <w:p w14:paraId="11AB2DAA" w14:textId="77777777" w:rsidR="00944AEA" w:rsidRPr="00912759" w:rsidRDefault="00944AEA" w:rsidP="00094F02"/>
    <w:p w14:paraId="6F039A89" w14:textId="77777777" w:rsidR="00D87805" w:rsidRPr="00912759" w:rsidRDefault="00D87805" w:rsidP="00094F02"/>
    <w:p w14:paraId="784C7A6B" w14:textId="77777777" w:rsidR="00D87805" w:rsidRPr="006E5D86" w:rsidRDefault="00D87805" w:rsidP="00094F02">
      <w:r w:rsidRPr="006E5D86">
        <w:t>Customer</w:t>
      </w:r>
      <w:r w:rsidR="000D131E" w:rsidRPr="006E5D86">
        <w:t>: _</w:t>
      </w:r>
      <w:r w:rsidRPr="006E5D86">
        <w:t>____________________________</w:t>
      </w:r>
    </w:p>
    <w:p w14:paraId="2901566E" w14:textId="77777777" w:rsidR="00D87805" w:rsidRPr="00912759" w:rsidRDefault="00D87805" w:rsidP="00094F02"/>
    <w:p w14:paraId="335D81AB" w14:textId="77777777" w:rsidR="00D87805" w:rsidRPr="006E5D86" w:rsidRDefault="00D87805" w:rsidP="00094F02">
      <w:r w:rsidRPr="006E5D86">
        <w:t>Email</w:t>
      </w:r>
      <w:r w:rsidR="000D131E" w:rsidRPr="006E5D86">
        <w:t>: _</w:t>
      </w:r>
      <w:r w:rsidRPr="006E5D86">
        <w:t>_______________________________</w:t>
      </w:r>
    </w:p>
    <w:p w14:paraId="25445071" w14:textId="77777777" w:rsidR="00D87805" w:rsidRPr="003B2318" w:rsidRDefault="00D87805" w:rsidP="00094F02"/>
    <w:p w14:paraId="48CED84A" w14:textId="0948BC57" w:rsidR="00EA12C9" w:rsidRDefault="00E3622B" w:rsidP="00094F0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B12074">
        <w:rPr>
          <w:sz w:val="32"/>
          <w:szCs w:val="32"/>
        </w:rPr>
        <w:t xml:space="preserve">FEBUARY </w:t>
      </w:r>
      <w:bookmarkStart w:id="0" w:name="_GoBack"/>
      <w:bookmarkEnd w:id="0"/>
      <w:r w:rsidR="00C5321A" w:rsidRPr="00E3622B">
        <w:rPr>
          <w:sz w:val="32"/>
          <w:szCs w:val="32"/>
        </w:rPr>
        <w:t>AVAILA</w:t>
      </w:r>
      <w:r w:rsidR="00C33254" w:rsidRPr="00E3622B">
        <w:rPr>
          <w:sz w:val="32"/>
          <w:szCs w:val="32"/>
        </w:rPr>
        <w:t>BILITY LIST FOR</w:t>
      </w:r>
      <w:r w:rsidR="00237FAA" w:rsidRPr="00E3622B">
        <w:rPr>
          <w:sz w:val="32"/>
          <w:szCs w:val="32"/>
        </w:rPr>
        <w:t xml:space="preserve"> </w:t>
      </w:r>
      <w:r>
        <w:rPr>
          <w:sz w:val="32"/>
          <w:szCs w:val="32"/>
        </w:rPr>
        <w:t>20</w:t>
      </w:r>
      <w:r w:rsidR="000A4974">
        <w:rPr>
          <w:sz w:val="32"/>
          <w:szCs w:val="32"/>
        </w:rPr>
        <w:t>20</w:t>
      </w:r>
    </w:p>
    <w:p w14:paraId="424C7589" w14:textId="77777777" w:rsidR="000A4974" w:rsidRPr="00E3622B" w:rsidRDefault="000A4974" w:rsidP="00094F02">
      <w:pPr>
        <w:rPr>
          <w:sz w:val="32"/>
          <w:szCs w:val="32"/>
        </w:rPr>
      </w:pPr>
    </w:p>
    <w:tbl>
      <w:tblPr>
        <w:tblW w:w="1005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3827"/>
        <w:gridCol w:w="1134"/>
        <w:gridCol w:w="591"/>
      </w:tblGrid>
      <w:tr w:rsidR="00F12441" w:rsidRPr="001D1671" w14:paraId="4558ECB9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5DCC5" w14:textId="77777777" w:rsidR="00F12441" w:rsidRPr="001D1671" w:rsidRDefault="00F12441" w:rsidP="00094F02">
            <w:r>
              <w:t xml:space="preserve">Acacia </w:t>
            </w:r>
            <w:proofErr w:type="spellStart"/>
            <w:r>
              <w:t>acuminata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3166F" w14:textId="77777777" w:rsidR="00F12441" w:rsidRPr="001D1671" w:rsidRDefault="00F12441" w:rsidP="00094F02">
            <w:r>
              <w:t>Jam Tree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061E4" w14:textId="77777777" w:rsidR="00F12441" w:rsidRPr="001D1671" w:rsidRDefault="00F12441" w:rsidP="00094F02">
            <w:r>
              <w:t>Shrub or tree, 1-7m h. Fl. yellow, Jul-Oct. Variety of soils and habitats.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818D5" w14:textId="77777777" w:rsidR="00F12441" w:rsidRPr="001D167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D7546" w14:textId="77777777" w:rsidR="00F12441" w:rsidRDefault="00F12441" w:rsidP="00094F02">
            <w:r>
              <w:t>140 &amp;5L</w:t>
            </w:r>
          </w:p>
        </w:tc>
      </w:tr>
      <w:tr w:rsidR="00F12441" w:rsidRPr="001D1671" w14:paraId="40CAC18E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E5D6E" w14:textId="77777777" w:rsidR="00F12441" w:rsidRDefault="00F12441" w:rsidP="00094F02">
            <w:r>
              <w:t>Acacia cyclops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33834" w14:textId="77777777" w:rsidR="00F12441" w:rsidRDefault="00F12441" w:rsidP="00094F02">
            <w:r>
              <w:t>Coastal Wattle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FE475" w14:textId="77777777" w:rsidR="00F12441" w:rsidRDefault="00F12441" w:rsidP="00094F02">
            <w:r>
              <w:t>Sandy, coastal conditions. Fl. yellow Spring/Summer.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C0D82" w14:textId="77777777" w:rsidR="00F1244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F061F" w14:textId="77777777" w:rsidR="00F12441" w:rsidRDefault="00F12441" w:rsidP="00094F02">
            <w:r>
              <w:t>140 &amp;5L</w:t>
            </w:r>
          </w:p>
        </w:tc>
      </w:tr>
      <w:tr w:rsidR="00F12441" w:rsidRPr="001D1671" w14:paraId="13E5F9F4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04CD0" w14:textId="77777777" w:rsidR="00F12441" w:rsidRDefault="00F12441" w:rsidP="00094F02">
            <w:r>
              <w:t xml:space="preserve">Acacia </w:t>
            </w:r>
            <w:proofErr w:type="spellStart"/>
            <w:r>
              <w:t>glaucoptera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F9471" w14:textId="77777777" w:rsidR="00F12441" w:rsidRDefault="00F12441" w:rsidP="00094F02">
            <w:r>
              <w:t>Flat wattle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E7476" w14:textId="77777777" w:rsidR="00F12441" w:rsidRDefault="00F12441" w:rsidP="00094F02">
            <w:r>
              <w:t>Clay and gravely soils. Fl. yellow pom poms, winter/spring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6C2A9" w14:textId="77777777" w:rsidR="00F1244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6A789" w14:textId="77777777" w:rsidR="00F12441" w:rsidRDefault="00F12441" w:rsidP="00094F02">
            <w:r>
              <w:t>140</w:t>
            </w:r>
            <w:r w:rsidR="00DB148D">
              <w:t>&amp;5L</w:t>
            </w:r>
          </w:p>
        </w:tc>
      </w:tr>
      <w:tr w:rsidR="00F12441" w:rsidRPr="001D1671" w14:paraId="1BAF66DC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2CE8B" w14:textId="77777777" w:rsidR="00F12441" w:rsidRDefault="00F12441" w:rsidP="00094F02">
            <w:r>
              <w:t xml:space="preserve">Acacia </w:t>
            </w:r>
            <w:proofErr w:type="spellStart"/>
            <w:r>
              <w:t>lasiocarpa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AA094" w14:textId="77777777" w:rsidR="00F12441" w:rsidRDefault="00F12441" w:rsidP="00094F02">
            <w:proofErr w:type="spellStart"/>
            <w:r>
              <w:t>Pangang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F5828" w14:textId="77777777" w:rsidR="00F12441" w:rsidRDefault="00F12441" w:rsidP="00094F02">
            <w:r>
              <w:t>Shrub, 0.15-1.5m high. Fl. yellow May-Oct. Variety of soils, laterite. Winter-wet areas, swamps, coastal dunes &amp; flats.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5E340" w14:textId="77777777" w:rsidR="00F1244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BFDAA" w14:textId="77777777" w:rsidR="00F12441" w:rsidRDefault="00F12441" w:rsidP="00094F02">
            <w:r>
              <w:t>140</w:t>
            </w:r>
          </w:p>
        </w:tc>
      </w:tr>
      <w:tr w:rsidR="00F12441" w:rsidRPr="001D1671" w14:paraId="1AC6DD36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9C264" w14:textId="77777777" w:rsidR="00F12441" w:rsidRDefault="00F12441" w:rsidP="00094F02">
            <w:r>
              <w:t xml:space="preserve">Acacia </w:t>
            </w:r>
            <w:proofErr w:type="spellStart"/>
            <w:r>
              <w:t>saligna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34036" w14:textId="77777777" w:rsidR="00F12441" w:rsidRDefault="00F12441" w:rsidP="00094F02">
            <w:r>
              <w:t>Orange Wattle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0ED8" w14:textId="77777777" w:rsidR="00F12441" w:rsidRDefault="00F12441" w:rsidP="00094F02">
            <w:r>
              <w:t>Dense often weeping shrub or tree. 1.5-6(-</w:t>
            </w:r>
            <w:proofErr w:type="gramStart"/>
            <w:r>
              <w:t>9)m</w:t>
            </w:r>
            <w:proofErr w:type="gramEnd"/>
            <w:r>
              <w:t xml:space="preserve"> high. Fl yellow, Jul-Nov. Variety of habitats.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D22ED" w14:textId="77777777" w:rsidR="00F1244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1A940" w14:textId="77777777" w:rsidR="00F12441" w:rsidRDefault="00F12441" w:rsidP="00094F02">
            <w:r>
              <w:t>5L</w:t>
            </w:r>
          </w:p>
        </w:tc>
      </w:tr>
      <w:tr w:rsidR="00F12441" w:rsidRPr="001D1671" w14:paraId="11DCAEE9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115BD" w14:textId="77777777" w:rsidR="00F12441" w:rsidRPr="001D1671" w:rsidRDefault="00F12441" w:rsidP="00094F02">
            <w:proofErr w:type="spellStart"/>
            <w:r>
              <w:lastRenderedPageBreak/>
              <w:t>Adenanthos</w:t>
            </w:r>
            <w:proofErr w:type="spellEnd"/>
            <w:r>
              <w:t xml:space="preserve"> c</w:t>
            </w:r>
            <w:r w:rsidRPr="001D1671">
              <w:t>uneatus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BEB8C" w14:textId="77777777" w:rsidR="00F12441" w:rsidRPr="001D1671" w:rsidRDefault="00F12441" w:rsidP="00094F02">
            <w:r w:rsidRPr="001D1671">
              <w:t>Basket Flower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8254F" w14:textId="77777777" w:rsidR="00F12441" w:rsidRPr="001D1671" w:rsidRDefault="00F12441" w:rsidP="00094F02">
            <w:r w:rsidRPr="001D1671">
              <w:t>Sandy well drained soils. Grey/green foliage, bronze tips - very ornamental. Spring flowering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C4487" w14:textId="77777777" w:rsidR="00F12441" w:rsidRPr="001D1671" w:rsidRDefault="00F12441" w:rsidP="00094F02">
            <w:r>
              <w:t>Small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DE08F" w14:textId="77777777" w:rsidR="00F12441" w:rsidRPr="001D1671" w:rsidRDefault="00F12441" w:rsidP="00094F02">
            <w:r>
              <w:t>5L</w:t>
            </w:r>
          </w:p>
        </w:tc>
      </w:tr>
      <w:tr w:rsidR="00F12441" w:rsidRPr="001D1671" w14:paraId="0358D9A6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ED5C4" w14:textId="77777777" w:rsidR="00F12441" w:rsidRPr="001D1671" w:rsidRDefault="00F12441" w:rsidP="00094F02">
            <w:proofErr w:type="spellStart"/>
            <w:r>
              <w:t>Adenanthos</w:t>
            </w:r>
            <w:proofErr w:type="spellEnd"/>
            <w:r>
              <w:t xml:space="preserve"> </w:t>
            </w:r>
            <w:proofErr w:type="spellStart"/>
            <w:r>
              <w:t>c</w:t>
            </w:r>
            <w:r w:rsidRPr="001D1671">
              <w:t>unninghamii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BB816" w14:textId="77777777" w:rsidR="00F12441" w:rsidRPr="001D1671" w:rsidRDefault="00F12441" w:rsidP="00094F02">
            <w:r w:rsidRPr="001D1671">
              <w:t>Albany Woolly Bush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15D0" w14:textId="77777777" w:rsidR="00F12441" w:rsidRPr="001D1671" w:rsidRDefault="00F12441" w:rsidP="00094F02">
            <w:r w:rsidRPr="001D1671">
              <w:t>Well drained coastal soils. Attracts honey eating birds.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B7CAB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A7720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25C5523F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272AD" w14:textId="77777777" w:rsidR="00F12441" w:rsidRPr="001D1671" w:rsidRDefault="00F12441" w:rsidP="00714D70">
            <w:proofErr w:type="spellStart"/>
            <w:r>
              <w:t>Adenanthos</w:t>
            </w:r>
            <w:proofErr w:type="spellEnd"/>
            <w:r>
              <w:t xml:space="preserve"> </w:t>
            </w:r>
            <w:proofErr w:type="spellStart"/>
            <w:r>
              <w:t>meisneri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0142" w14:textId="77777777" w:rsidR="00F12441" w:rsidRPr="001D1671" w:rsidRDefault="00F12441" w:rsidP="00714D70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B137A" w14:textId="77777777" w:rsidR="00F12441" w:rsidRPr="001D1671" w:rsidRDefault="00F12441" w:rsidP="00714D70">
            <w:r>
              <w:t xml:space="preserve">Erect or semi prostrate, </w:t>
            </w:r>
            <w:proofErr w:type="spellStart"/>
            <w:r>
              <w:t>lignotuberous</w:t>
            </w:r>
            <w:proofErr w:type="spellEnd"/>
            <w:r>
              <w:t xml:space="preserve"> shrub. 0.2-1.5</w:t>
            </w:r>
            <w:proofErr w:type="gramStart"/>
            <w:r>
              <w:t>m(</w:t>
            </w:r>
            <w:proofErr w:type="gramEnd"/>
            <w:r>
              <w:t>-2) high. Fl red/pink/purple/creamy purple, Jul-Dec or Jan-Feb or April. White/grey sand, gravel.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6F947" w14:textId="77777777" w:rsidR="00F12441" w:rsidRPr="001D1671" w:rsidRDefault="00F12441" w:rsidP="00714D70">
            <w:r>
              <w:t>Small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5D6FC" w14:textId="77777777" w:rsidR="00F12441" w:rsidRDefault="00F12441" w:rsidP="00714D70">
            <w:r>
              <w:t>140 &amp; 5L</w:t>
            </w:r>
          </w:p>
        </w:tc>
      </w:tr>
      <w:tr w:rsidR="00F12441" w:rsidRPr="001D1671" w14:paraId="6CE4D211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1066B" w14:textId="77777777" w:rsidR="00F12441" w:rsidRPr="001D1671" w:rsidRDefault="00F12441" w:rsidP="00094F02">
            <w:proofErr w:type="spellStart"/>
            <w:r>
              <w:t>Adenanthos</w:t>
            </w:r>
            <w:proofErr w:type="spellEnd"/>
            <w:r>
              <w:t xml:space="preserve"> </w:t>
            </w:r>
            <w:proofErr w:type="spellStart"/>
            <w:r>
              <w:t>s</w:t>
            </w:r>
            <w:r w:rsidRPr="001D1671">
              <w:t>ericeus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FEDF2" w14:textId="77777777" w:rsidR="00F12441" w:rsidRPr="001D1671" w:rsidRDefault="00F12441" w:rsidP="00094F02">
            <w:r w:rsidRPr="001D1671">
              <w:t xml:space="preserve">Albany </w:t>
            </w:r>
            <w:proofErr w:type="spellStart"/>
            <w:r w:rsidRPr="001D1671">
              <w:t>Woolybush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23CC" w14:textId="77777777" w:rsidR="00F12441" w:rsidRPr="001D1671" w:rsidRDefault="00F12441" w:rsidP="00094F02">
            <w:r w:rsidRPr="001D1671">
              <w:t>Well drained soils, suited to coastal gardens.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21C82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C6113" w14:textId="77777777" w:rsidR="00F12441" w:rsidRPr="001D1671" w:rsidRDefault="00F12441" w:rsidP="00094F02">
            <w:r w:rsidRPr="001D1671">
              <w:t>140 </w:t>
            </w:r>
          </w:p>
        </w:tc>
      </w:tr>
      <w:tr w:rsidR="00F12441" w:rsidRPr="001D1671" w14:paraId="6FD7435F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BD0E9" w14:textId="77777777" w:rsidR="00F12441" w:rsidRPr="001D1671" w:rsidRDefault="00F12441" w:rsidP="00094F02">
            <w:r w:rsidRPr="001D1671">
              <w:t xml:space="preserve">Agonis </w:t>
            </w:r>
            <w:proofErr w:type="spellStart"/>
            <w:r w:rsidRPr="001D1671">
              <w:t>flexuosa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A4280" w14:textId="77777777" w:rsidR="00F12441" w:rsidRPr="001D1671" w:rsidRDefault="00F12441" w:rsidP="00094F02">
            <w:r w:rsidRPr="001D1671">
              <w:t>Peppermint Tree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609C2" w14:textId="77777777" w:rsidR="00F12441" w:rsidRPr="001D1671" w:rsidRDefault="00F12441" w:rsidP="00094F02">
            <w:r w:rsidRPr="001D1671">
              <w:t>Well drained soils. Mature leaves emit a pleasant peppermint aroma.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12879" w14:textId="77777777" w:rsidR="00F12441" w:rsidRPr="001D1671" w:rsidRDefault="00F12441" w:rsidP="00094F02">
            <w:r w:rsidRPr="001D1671">
              <w:t>Med tree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A915D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7B2FE2F5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08242" w14:textId="77777777" w:rsidR="00F12441" w:rsidRPr="001D1671" w:rsidRDefault="00F12441" w:rsidP="00094F02">
            <w:r w:rsidRPr="001D1671">
              <w:t xml:space="preserve">Agonis </w:t>
            </w:r>
            <w:proofErr w:type="spellStart"/>
            <w:r w:rsidRPr="001D1671">
              <w:t>flexuosa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1E370" w14:textId="77777777" w:rsidR="00F12441" w:rsidRPr="001D1671" w:rsidRDefault="00F12441" w:rsidP="00094F02">
            <w:r w:rsidRPr="001D1671">
              <w:t>Peppermint Tree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01C6" w14:textId="77777777" w:rsidR="00F12441" w:rsidRPr="001D1671" w:rsidRDefault="00F12441" w:rsidP="00094F02">
            <w:r w:rsidRPr="001D1671">
              <w:t>As above.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3EAB5" w14:textId="77777777" w:rsidR="00F12441" w:rsidRPr="001D1671" w:rsidRDefault="00F12441" w:rsidP="00094F02">
            <w:r w:rsidRPr="001D1671">
              <w:t>Med tree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02387" w14:textId="77777777" w:rsidR="00F12441" w:rsidRPr="001D1671" w:rsidRDefault="00F12441" w:rsidP="00094F02">
            <w:r w:rsidRPr="001D1671">
              <w:t>5Lt</w:t>
            </w:r>
          </w:p>
        </w:tc>
      </w:tr>
      <w:tr w:rsidR="00F12441" w:rsidRPr="001D1671" w14:paraId="74DA2B70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2C703" w14:textId="77777777" w:rsidR="00F12441" w:rsidRPr="001D1671" w:rsidRDefault="00F12441" w:rsidP="00094F02">
            <w:r>
              <w:t xml:space="preserve">Agonis </w:t>
            </w:r>
            <w:proofErr w:type="spellStart"/>
            <w:r>
              <w:t>f</w:t>
            </w:r>
            <w:r w:rsidRPr="001D1671">
              <w:t>lexuosa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9C198" w14:textId="77777777" w:rsidR="00F12441" w:rsidRPr="001D1671" w:rsidRDefault="00F12441" w:rsidP="00094F02">
            <w:r w:rsidRPr="001D1671">
              <w:t>Peppermint Tree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8F4E" w14:textId="77777777" w:rsidR="00F12441" w:rsidRPr="001D1671" w:rsidRDefault="00F12441" w:rsidP="00094F02">
            <w:r w:rsidRPr="001D1671">
              <w:t>Well drained soils. Mature leaves emit a pleasant peppermint aroma.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A67D1" w14:textId="77777777" w:rsidR="00F12441" w:rsidRPr="001D1671" w:rsidRDefault="00F12441" w:rsidP="00094F02">
            <w:r w:rsidRPr="001D1671">
              <w:t>Med tree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DBDE2" w14:textId="77777777" w:rsidR="00F12441" w:rsidRPr="001D1671" w:rsidRDefault="00F12441" w:rsidP="00094F02">
            <w:r w:rsidRPr="001D1671">
              <w:t>5Lt</w:t>
            </w:r>
          </w:p>
        </w:tc>
      </w:tr>
      <w:tr w:rsidR="00F12441" w:rsidRPr="001D1671" w14:paraId="288BB1B4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16B8F" w14:textId="77777777" w:rsidR="00F12441" w:rsidRPr="001D1671" w:rsidRDefault="00F12441" w:rsidP="00094F02">
            <w:r w:rsidRPr="001D1671">
              <w:t>Agonis 'Nana'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8412A" w14:textId="77777777" w:rsidR="00F12441" w:rsidRPr="001D1671" w:rsidRDefault="00F12441" w:rsidP="00094F02">
            <w:r w:rsidRPr="001D1671">
              <w:t>Dwarf Peppermint Tree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8B79C" w14:textId="77777777" w:rsidR="00F12441" w:rsidRPr="001D1671" w:rsidRDefault="00F12441" w:rsidP="00094F02">
            <w:r w:rsidRPr="001D1671">
              <w:t> Well drained soils. Mature leaves emit a pleasant peppermint aroma.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89CDD" w14:textId="77777777" w:rsidR="00F12441" w:rsidRPr="001D1671" w:rsidRDefault="00F12441" w:rsidP="00094F02">
            <w:r w:rsidRPr="001D1671">
              <w:t> 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67ED0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3F07787D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D0C74" w14:textId="77777777" w:rsidR="00F12441" w:rsidRPr="001D1671" w:rsidRDefault="00F12441" w:rsidP="00094F02">
            <w:r w:rsidRPr="001D1671">
              <w:t>Agonis 'Nana'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376BF" w14:textId="77777777" w:rsidR="00F12441" w:rsidRPr="001D1671" w:rsidRDefault="00F12441" w:rsidP="00094F02">
            <w:r w:rsidRPr="001D1671">
              <w:t>Dwarf Peppermint Tree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7336" w14:textId="77777777" w:rsidR="00F12441" w:rsidRPr="001D1671" w:rsidRDefault="00F12441" w:rsidP="00094F02">
            <w:r w:rsidRPr="001D1671">
              <w:t>As above.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3BD79" w14:textId="77777777" w:rsidR="00F12441" w:rsidRPr="001D1671" w:rsidRDefault="00F12441" w:rsidP="00094F02">
            <w:r w:rsidRPr="001D1671">
              <w:t> 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8C983" w14:textId="77777777" w:rsidR="00F12441" w:rsidRPr="001D1671" w:rsidRDefault="00F12441" w:rsidP="00094F02">
            <w:r w:rsidRPr="001D1671">
              <w:t>5L</w:t>
            </w:r>
          </w:p>
        </w:tc>
      </w:tr>
      <w:tr w:rsidR="00F12441" w:rsidRPr="001D1671" w14:paraId="5676629D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61B58" w14:textId="77777777" w:rsidR="00F12441" w:rsidRPr="001D1671" w:rsidRDefault="00F12441" w:rsidP="00094F02">
            <w:proofErr w:type="spellStart"/>
            <w:r>
              <w:t>Allocasuarina</w:t>
            </w:r>
            <w:proofErr w:type="spellEnd"/>
            <w:r>
              <w:t xml:space="preserve"> </w:t>
            </w:r>
            <w:proofErr w:type="spellStart"/>
            <w:r>
              <w:t>fraseriana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3C0D5" w14:textId="77777777" w:rsidR="00F12441" w:rsidRPr="001D1671" w:rsidRDefault="00F12441" w:rsidP="00094F02">
            <w:proofErr w:type="spellStart"/>
            <w:r>
              <w:t>Sheoak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97842" w14:textId="77777777" w:rsidR="00F12441" w:rsidRPr="001D1671" w:rsidRDefault="00F12441" w:rsidP="00094F02">
            <w:r>
              <w:t>Dioecious, erect tree, 5-15m high. Reddish brown bark. Lateritic soils, white yellow or grey sand. Jarrah forests and sand dunes.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73D63" w14:textId="77777777" w:rsidR="00F12441" w:rsidRPr="001D1671" w:rsidRDefault="00F12441" w:rsidP="00094F02">
            <w:r>
              <w:t>Lg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AEEC1" w14:textId="77777777" w:rsidR="00F12441" w:rsidRPr="001D1671" w:rsidRDefault="00F12441" w:rsidP="00094F02">
            <w:r>
              <w:t>140</w:t>
            </w:r>
          </w:p>
        </w:tc>
      </w:tr>
      <w:tr w:rsidR="00F12441" w:rsidRPr="001D1671" w14:paraId="2212B5AF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20EA8" w14:textId="77777777" w:rsidR="00F12441" w:rsidRPr="001D1671" w:rsidRDefault="00F12441" w:rsidP="00094F02">
            <w:proofErr w:type="spellStart"/>
            <w:r>
              <w:t>Alyogyne</w:t>
            </w:r>
            <w:proofErr w:type="spellEnd"/>
            <w:r>
              <w:t xml:space="preserve"> </w:t>
            </w:r>
            <w:proofErr w:type="spellStart"/>
            <w:r>
              <w:t>h</w:t>
            </w:r>
            <w:r w:rsidRPr="001D1671">
              <w:t>uegelii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912E8" w14:textId="77777777" w:rsidR="00F12441" w:rsidRPr="001D1671" w:rsidRDefault="00F12441" w:rsidP="00094F02">
            <w:pPr>
              <w:rPr>
                <w:lang w:bidi="ar-SA"/>
              </w:rPr>
            </w:pPr>
            <w:r w:rsidRPr="001D1671">
              <w:t>Lilac Hibiscus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719E2" w14:textId="77777777" w:rsidR="00F12441" w:rsidRPr="001D1671" w:rsidRDefault="00F12441" w:rsidP="00094F02">
            <w:r w:rsidRPr="001D1671">
              <w:t>Most soil types. A variety of habitats. Purple flowering winter/summer.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8D782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058FC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16808E2C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0BC5D" w14:textId="77777777" w:rsidR="00F12441" w:rsidRPr="001D1671" w:rsidRDefault="00F12441" w:rsidP="00094F02">
            <w:proofErr w:type="spellStart"/>
            <w:r>
              <w:t>Alyogyne</w:t>
            </w:r>
            <w:proofErr w:type="spellEnd"/>
            <w:r>
              <w:t xml:space="preserve"> </w:t>
            </w:r>
            <w:proofErr w:type="spellStart"/>
            <w:r>
              <w:t>hakeifolia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701B1" w14:textId="77777777" w:rsidR="00F12441" w:rsidRPr="001D1671" w:rsidRDefault="00F12441" w:rsidP="00094F02">
            <w:r>
              <w:t>Native hibiscus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8CF33" w14:textId="77777777" w:rsidR="00F12441" w:rsidRPr="001D1671" w:rsidRDefault="00F12441" w:rsidP="00094F02">
            <w:r>
              <w:t>Erect, slender or spreading shrub, 1-3m high. Fl. blue/purple/cream-yellow, May or Aug- Dec or Jan-Feb. Red sandy soils, rocky loam, limestone. Undulating plains.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1A095" w14:textId="77777777" w:rsidR="00F12441" w:rsidRPr="001D167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A51CB" w14:textId="77777777" w:rsidR="00F12441" w:rsidRPr="001D1671" w:rsidRDefault="00F12441" w:rsidP="00094F02">
            <w:r>
              <w:t>140</w:t>
            </w:r>
          </w:p>
        </w:tc>
      </w:tr>
      <w:tr w:rsidR="00F12441" w:rsidRPr="001D1671" w14:paraId="16078DD5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AF504" w14:textId="77777777" w:rsidR="00F12441" w:rsidRPr="001D1671" w:rsidRDefault="00F12441" w:rsidP="00094F02">
            <w:proofErr w:type="spellStart"/>
            <w:r>
              <w:t>Anigozanthos</w:t>
            </w:r>
            <w:proofErr w:type="spellEnd"/>
            <w:r>
              <w:t xml:space="preserve"> </w:t>
            </w:r>
            <w:proofErr w:type="spellStart"/>
            <w:r>
              <w:t>flavidus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67BC9" w14:textId="77777777" w:rsidR="00F12441" w:rsidRPr="001D1671" w:rsidRDefault="00F12441" w:rsidP="00094F02">
            <w:r>
              <w:t>Tall Kangaroo Paw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A5FC" w14:textId="77777777" w:rsidR="00F12441" w:rsidRPr="001D1671" w:rsidRDefault="00F12441" w:rsidP="00094F02">
            <w:proofErr w:type="gramStart"/>
            <w:r>
              <w:t>Rhizomatous ,</w:t>
            </w:r>
            <w:proofErr w:type="gramEnd"/>
            <w:r>
              <w:t xml:space="preserve"> perennial herb. 0.5-3m high. Fl yellow-green/brown-red, Nov-Dec or Jan. Grey yellow sand, clay, gravel. Drainage lines, fringing wetlands, roadside gutters.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797D3" w14:textId="77777777" w:rsidR="00F12441" w:rsidRPr="001D167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86D58" w14:textId="77777777" w:rsidR="00F12441" w:rsidRPr="001D1671" w:rsidRDefault="00F12441" w:rsidP="00094F02">
            <w:r>
              <w:t>140</w:t>
            </w:r>
          </w:p>
        </w:tc>
      </w:tr>
      <w:tr w:rsidR="00F12441" w:rsidRPr="001D1671" w14:paraId="71B2F336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8D515" w14:textId="77777777" w:rsidR="00F12441" w:rsidRDefault="00F12441" w:rsidP="00094F02">
            <w:proofErr w:type="spellStart"/>
            <w:r>
              <w:lastRenderedPageBreak/>
              <w:t>Anigozanthos</w:t>
            </w:r>
            <w:proofErr w:type="spellEnd"/>
            <w:r>
              <w:t xml:space="preserve"> </w:t>
            </w:r>
            <w:proofErr w:type="spellStart"/>
            <w:r>
              <w:t>manglesii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36304" w14:textId="77777777" w:rsidR="00F12441" w:rsidRDefault="00F12441" w:rsidP="00094F02">
            <w:r>
              <w:t>Mangles Kangaroo Paw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68DF" w14:textId="77777777" w:rsidR="00F12441" w:rsidRDefault="00F12441" w:rsidP="00094F02">
            <w:r>
              <w:t>Rhizomatous. perennial, herb, 0.2-1.1m high. Fl. green&amp; red, August-Nov. White yellow or grey sand, sandy loam.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5F361" w14:textId="77777777" w:rsidR="00F1244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684D6" w14:textId="77777777" w:rsidR="00F12441" w:rsidRDefault="00B62199" w:rsidP="00094F02">
            <w:r>
              <w:t>140&amp; 5L</w:t>
            </w:r>
          </w:p>
        </w:tc>
      </w:tr>
      <w:tr w:rsidR="00F12441" w:rsidRPr="001D1671" w14:paraId="7AEBA634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946EA" w14:textId="77777777" w:rsidR="00F12441" w:rsidRDefault="00F12441" w:rsidP="00094F02">
            <w:proofErr w:type="spellStart"/>
            <w:r>
              <w:t>Atriplex</w:t>
            </w:r>
            <w:proofErr w:type="spellEnd"/>
            <w:r>
              <w:t xml:space="preserve"> </w:t>
            </w:r>
            <w:proofErr w:type="spellStart"/>
            <w:r>
              <w:t>nummalaria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27937" w14:textId="77777777" w:rsidR="00F12441" w:rsidRDefault="00F12441" w:rsidP="00094F02">
            <w:r>
              <w:t>Old Man Saltbush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16B5" w14:textId="77777777" w:rsidR="00F12441" w:rsidRDefault="00F12441" w:rsidP="00094F02">
            <w:r>
              <w:t>Erect, bushy shrub 1-3m high. Clay, sandy loam.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114E3" w14:textId="77777777" w:rsidR="00F1244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B4179" w14:textId="77777777" w:rsidR="00F12441" w:rsidRDefault="00B62199" w:rsidP="00094F02">
            <w:r>
              <w:t xml:space="preserve">140 &amp; </w:t>
            </w:r>
            <w:r w:rsidR="00F12441">
              <w:t>5L</w:t>
            </w:r>
          </w:p>
        </w:tc>
      </w:tr>
      <w:tr w:rsidR="00F12441" w:rsidRPr="001D1671" w14:paraId="2119E756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424A2" w14:textId="77777777" w:rsidR="00F12441" w:rsidRDefault="00F12441" w:rsidP="00094F02">
            <w:r>
              <w:t xml:space="preserve">Banksia </w:t>
            </w:r>
            <w:proofErr w:type="spellStart"/>
            <w:r>
              <w:t>attenuata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E2B8C" w14:textId="77777777" w:rsidR="00F12441" w:rsidRDefault="00F12441" w:rsidP="00094F02">
            <w:r>
              <w:t>Slender banksia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98BC1" w14:textId="77777777" w:rsidR="00F12441" w:rsidRDefault="00F12441" w:rsidP="00094F02">
            <w:proofErr w:type="spellStart"/>
            <w:r>
              <w:t>Lignotuberous</w:t>
            </w:r>
            <w:proofErr w:type="spellEnd"/>
            <w:r>
              <w:t xml:space="preserve"> tree or shrub, 0.4-10m high. Fl. yellow, Oct-Dec or Jan-Feb. White, yellow brown to pale yellow sand, sometimes over laterite. Sand dunes and sand plains.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3222F" w14:textId="77777777" w:rsidR="00F12441" w:rsidRDefault="00F12441" w:rsidP="00094F02">
            <w:r>
              <w:t>Lg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35251" w14:textId="77777777" w:rsidR="00F12441" w:rsidRDefault="00F12441" w:rsidP="00094F02">
            <w:r>
              <w:t>140</w:t>
            </w:r>
            <w:r w:rsidR="00B62199">
              <w:t xml:space="preserve"> &amp; 5L</w:t>
            </w:r>
          </w:p>
        </w:tc>
      </w:tr>
      <w:tr w:rsidR="00F12441" w:rsidRPr="001D1671" w14:paraId="2548A30D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C9618" w14:textId="77777777" w:rsidR="00F12441" w:rsidRPr="001D1671" w:rsidRDefault="00F12441" w:rsidP="00094F02">
            <w:r>
              <w:t xml:space="preserve">Banksia </w:t>
            </w:r>
            <w:proofErr w:type="spellStart"/>
            <w:r>
              <w:t>grandis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71E57" w14:textId="77777777" w:rsidR="00F12441" w:rsidRPr="001D1671" w:rsidRDefault="00F12441" w:rsidP="00094F02">
            <w:r>
              <w:t>Bull Banksia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C0C0" w14:textId="77777777" w:rsidR="00F12441" w:rsidRPr="001D1671" w:rsidRDefault="00F12441" w:rsidP="00094F02">
            <w:r>
              <w:t>Tree or shrub, 1.5-10m high, with epicormics buds. Fl. yellow-green, Sep-Dec or Jan. White or grey sand.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67B17" w14:textId="77777777" w:rsidR="00F12441" w:rsidRPr="001D1671" w:rsidRDefault="00F12441" w:rsidP="00094F02">
            <w:r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CE638" w14:textId="77777777" w:rsidR="00F12441" w:rsidRPr="001D1671" w:rsidRDefault="00F12441" w:rsidP="00094F02">
            <w:r>
              <w:t>140</w:t>
            </w:r>
            <w:r w:rsidR="00B62199">
              <w:t>&amp;5L</w:t>
            </w:r>
          </w:p>
        </w:tc>
      </w:tr>
      <w:tr w:rsidR="00F12441" w:rsidRPr="001D1671" w14:paraId="0AC0140B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3DFBE" w14:textId="77777777" w:rsidR="00F12441" w:rsidRPr="001D1671" w:rsidRDefault="00F12441" w:rsidP="00094F02">
            <w:r w:rsidRPr="001D1671">
              <w:t xml:space="preserve">Banksia </w:t>
            </w:r>
            <w:proofErr w:type="spellStart"/>
            <w:r w:rsidRPr="001D1671">
              <w:t>ilicifolia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B7ACE" w14:textId="77777777" w:rsidR="00F12441" w:rsidRPr="001D1671" w:rsidRDefault="00F12441" w:rsidP="00094F02">
            <w:r w:rsidRPr="001D1671">
              <w:t>Holly-Leaved Banksia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F133" w14:textId="77777777" w:rsidR="00F12441" w:rsidRPr="001D1671" w:rsidRDefault="00F12441" w:rsidP="00094F02">
            <w:r w:rsidRPr="001D1671">
              <w:t>Erect tree or shrub, to 12m high with epicormic buds. Fl. Red/orange/yellow/cream, Jan to Dec. White or grey sand, black sandy loam, limestone, granite, quartz, dunes or low-lying flats.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C0C7E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804E1" w14:textId="77777777" w:rsidR="00F12441" w:rsidRPr="001D1671" w:rsidRDefault="00F12441" w:rsidP="00094F02">
            <w:r w:rsidRPr="001D1671">
              <w:t>140</w:t>
            </w:r>
            <w:r w:rsidR="00B62199">
              <w:t xml:space="preserve"> &amp; 5L</w:t>
            </w:r>
          </w:p>
        </w:tc>
      </w:tr>
      <w:tr w:rsidR="00F12441" w:rsidRPr="001D1671" w14:paraId="5DA4B182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D977B" w14:textId="77777777" w:rsidR="00F12441" w:rsidRPr="001D1671" w:rsidRDefault="00F12441" w:rsidP="00094F02">
            <w:r>
              <w:t xml:space="preserve">Banksia </w:t>
            </w:r>
            <w:proofErr w:type="spellStart"/>
            <w:r>
              <w:t>littoralis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906FA" w14:textId="77777777" w:rsidR="00F12441" w:rsidRPr="001D1671" w:rsidRDefault="00F12441" w:rsidP="00094F02">
            <w:r>
              <w:t>Swamp Banksia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D6EA1" w14:textId="77777777" w:rsidR="00F12441" w:rsidRPr="001D1671" w:rsidRDefault="00F12441" w:rsidP="00094F02">
            <w:r>
              <w:t>Tree or shrub, 1.5-12m high. Fl. yellow/orange-yellow, March-Aug. Grey or black peaty sand. Seasonally damp areas. Wind break and erosion control. Winter flowering.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9C6BF" w14:textId="77777777" w:rsidR="00F12441" w:rsidRPr="001D1671" w:rsidRDefault="00F12441" w:rsidP="00094F02">
            <w:r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A3FF7" w14:textId="77777777" w:rsidR="00F12441" w:rsidRPr="001D1671" w:rsidRDefault="00F12441" w:rsidP="00094F02">
            <w:r>
              <w:t>140</w:t>
            </w:r>
            <w:r w:rsidR="00B62199">
              <w:t xml:space="preserve"> &amp; 5L</w:t>
            </w:r>
          </w:p>
        </w:tc>
      </w:tr>
      <w:tr w:rsidR="00F12441" w:rsidRPr="001D1671" w14:paraId="5C360159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ACB5" w14:textId="77777777" w:rsidR="00F12441" w:rsidRDefault="00F12441" w:rsidP="00094F02">
            <w:r>
              <w:t xml:space="preserve">Banksia </w:t>
            </w:r>
            <w:proofErr w:type="spellStart"/>
            <w:r>
              <w:t>sessilis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0657B" w14:textId="77777777" w:rsidR="00F12441" w:rsidRDefault="00F12441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215B2" w14:textId="77777777" w:rsidR="00F12441" w:rsidRDefault="00F12441" w:rsidP="00094F02">
            <w:r>
              <w:t>Non-</w:t>
            </w:r>
            <w:proofErr w:type="spellStart"/>
            <w:r>
              <w:t>lignotuberous</w:t>
            </w:r>
            <w:proofErr w:type="spellEnd"/>
            <w:r>
              <w:t xml:space="preserve"> shrub or tree, 0.5-5m high. FL cream-yellow, Apr-Nov. Sand over limestone, laterite or granite, lateritic gravel.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72ACD" w14:textId="77777777" w:rsidR="00F1244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1CBD9" w14:textId="77777777" w:rsidR="00F12441" w:rsidRDefault="00F12441" w:rsidP="00094F02">
            <w:r>
              <w:t>140</w:t>
            </w:r>
            <w:r w:rsidR="00B62199">
              <w:t>&amp;5L</w:t>
            </w:r>
          </w:p>
        </w:tc>
      </w:tr>
      <w:tr w:rsidR="00F12441" w:rsidRPr="001D1671" w14:paraId="62EFF3A8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E920B" w14:textId="77777777" w:rsidR="00F12441" w:rsidRDefault="00F12441" w:rsidP="00094F02">
            <w:proofErr w:type="spellStart"/>
            <w:r>
              <w:t>Baumea</w:t>
            </w:r>
            <w:proofErr w:type="spellEnd"/>
            <w:r>
              <w:t xml:space="preserve"> </w:t>
            </w:r>
            <w:proofErr w:type="spellStart"/>
            <w:r>
              <w:t>juncea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57A40" w14:textId="77777777" w:rsidR="00F12441" w:rsidRDefault="00F12441" w:rsidP="00094F02">
            <w:r>
              <w:t xml:space="preserve">Bare </w:t>
            </w:r>
            <w:proofErr w:type="spellStart"/>
            <w:r>
              <w:t>Twigrush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C351" w14:textId="77777777" w:rsidR="00F12441" w:rsidRDefault="00F12441" w:rsidP="00094F02">
            <w:r>
              <w:t>Rhizomatous, colonising perennial, grass like or herb(sedge), 0.2-1.2m high. Fl. brown, Oct-Dec or Jan-Mar. Dark grey sand, water logged soils.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4BAA4" w14:textId="77777777" w:rsidR="00F12441" w:rsidRDefault="00F12441" w:rsidP="00094F02">
            <w:r>
              <w:t>Sedge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8F29A" w14:textId="77777777" w:rsidR="00F12441" w:rsidRDefault="00F12441" w:rsidP="00094F02">
            <w:r>
              <w:t>140</w:t>
            </w:r>
          </w:p>
        </w:tc>
      </w:tr>
      <w:tr w:rsidR="00F12441" w:rsidRPr="001D1671" w14:paraId="5626A455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35B95" w14:textId="77777777" w:rsidR="00F12441" w:rsidRDefault="00F12441" w:rsidP="00094F02">
            <w:proofErr w:type="spellStart"/>
            <w:proofErr w:type="gramStart"/>
            <w:r>
              <w:t>Baumea</w:t>
            </w:r>
            <w:proofErr w:type="spellEnd"/>
            <w:r>
              <w:t xml:space="preserve">  </w:t>
            </w:r>
            <w:proofErr w:type="spellStart"/>
            <w:r>
              <w:t>preissii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D3E04" w14:textId="77777777" w:rsidR="00F12441" w:rsidRDefault="00F12441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05F5" w14:textId="77777777" w:rsidR="00F12441" w:rsidRDefault="00F12441" w:rsidP="00094F02">
            <w:r>
              <w:t xml:space="preserve">Rhizomatous, robust, colonising perennial, grass like or herb(sedge) 0.2-2m high. Fl. purple/brown, Jul-Dec. Silty sand, waterlogged soils. Swamps bordering lakes and water courses.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E4E10" w14:textId="77777777" w:rsidR="00F12441" w:rsidRDefault="00F12441" w:rsidP="00094F02">
            <w:r>
              <w:t>Sedge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58F49" w14:textId="77777777" w:rsidR="00F12441" w:rsidRDefault="00F12441" w:rsidP="00094F02">
            <w:r>
              <w:t>140</w:t>
            </w:r>
          </w:p>
        </w:tc>
      </w:tr>
      <w:tr w:rsidR="00F12441" w:rsidRPr="001D1671" w14:paraId="6188AFCC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B2F4B" w14:textId="77777777" w:rsidR="00F12441" w:rsidRDefault="00F12441" w:rsidP="009A07C3">
            <w:proofErr w:type="spellStart"/>
            <w:r>
              <w:t>Beaufortia</w:t>
            </w:r>
            <w:proofErr w:type="spellEnd"/>
            <w:r>
              <w:t xml:space="preserve"> </w:t>
            </w:r>
            <w:proofErr w:type="spellStart"/>
            <w:r>
              <w:t>squarrosa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20C43" w14:textId="77777777" w:rsidR="00F12441" w:rsidRDefault="00F12441" w:rsidP="009A07C3">
            <w:r>
              <w:t xml:space="preserve">Sand </w:t>
            </w:r>
            <w:proofErr w:type="spellStart"/>
            <w:r>
              <w:t>Beafortia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D5322" w14:textId="77777777" w:rsidR="00F12441" w:rsidRDefault="00F12441" w:rsidP="009A07C3">
            <w:r>
              <w:t xml:space="preserve">Shrub, 0.5-2m high, fruit 4-6mm long. Fl red-yellow-orange, Jan-May or Aug-Dec. White grey or yellow sand, sometimes </w:t>
            </w:r>
            <w:r>
              <w:lastRenderedPageBreak/>
              <w:t>over limestone, laterite. Sandplains, associated with winter wet depressions.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B35AA" w14:textId="77777777" w:rsidR="00F12441" w:rsidRDefault="00F12441" w:rsidP="009A07C3">
            <w:r>
              <w:lastRenderedPageBreak/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68D55" w14:textId="77777777" w:rsidR="00F12441" w:rsidRDefault="00F12441" w:rsidP="009A07C3">
            <w:r>
              <w:t>140 &amp; 5L</w:t>
            </w:r>
          </w:p>
        </w:tc>
      </w:tr>
      <w:tr w:rsidR="00F12441" w:rsidRPr="001D1671" w14:paraId="7194C311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D0E9C" w14:textId="77777777" w:rsidR="00F12441" w:rsidRPr="001D1671" w:rsidRDefault="00F12441" w:rsidP="00094F02">
            <w:proofErr w:type="spellStart"/>
            <w:r>
              <w:t>Billardiera</w:t>
            </w:r>
            <w:proofErr w:type="spellEnd"/>
            <w:r>
              <w:t xml:space="preserve"> fusiformis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646EB" w14:textId="77777777" w:rsidR="00F12441" w:rsidRPr="001D1671" w:rsidRDefault="00F12441" w:rsidP="00094F02">
            <w:r w:rsidRPr="001D1671">
              <w:t>Australian Bluebells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B93D0" w14:textId="77777777" w:rsidR="00F12441" w:rsidRPr="001D1671" w:rsidRDefault="00F12441" w:rsidP="00094F02">
            <w:r>
              <w:t>Sturdy climber.</w:t>
            </w:r>
            <w:r w:rsidRPr="001D1671">
              <w:t xml:space="preserve"> Fl. Blue/white/pink. Dec or Jan to Feb. Sands, saline soils. Coastal </w:t>
            </w:r>
            <w:r>
              <w:t>areas, disturbed water crossing sites.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288E0" w14:textId="77777777" w:rsidR="00F12441" w:rsidRPr="001D1671" w:rsidRDefault="00F12441" w:rsidP="00094F02">
            <w:r w:rsidRPr="001D1671">
              <w:t>Climber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9CC06" w14:textId="77777777" w:rsidR="00F12441" w:rsidRPr="001D1671" w:rsidRDefault="00F12441" w:rsidP="00094F02">
            <w:r w:rsidRPr="001D1671">
              <w:t>140</w:t>
            </w:r>
            <w:r>
              <w:t xml:space="preserve"> &amp; 5L</w:t>
            </w:r>
          </w:p>
        </w:tc>
      </w:tr>
      <w:tr w:rsidR="00F12441" w:rsidRPr="001D1671" w14:paraId="70A8C8DE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C488D" w14:textId="77777777" w:rsidR="00F12441" w:rsidRPr="001D1671" w:rsidRDefault="00F12441" w:rsidP="00094F02">
            <w:r w:rsidRPr="001D1671">
              <w:t xml:space="preserve">Boronia </w:t>
            </w:r>
            <w:proofErr w:type="spellStart"/>
            <w:r w:rsidRPr="001D1671">
              <w:t>heterophylla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84049" w14:textId="77777777" w:rsidR="00F12441" w:rsidRPr="001D1671" w:rsidRDefault="00F12441" w:rsidP="00094F02">
            <w:proofErr w:type="spellStart"/>
            <w:r w:rsidRPr="001D1671">
              <w:t>Kaglan</w:t>
            </w:r>
            <w:proofErr w:type="spellEnd"/>
            <w:r w:rsidRPr="001D1671">
              <w:t xml:space="preserve"> Boronia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FC20" w14:textId="77777777" w:rsidR="00F12441" w:rsidRPr="001D1671" w:rsidRDefault="00F12441" w:rsidP="00094F02">
            <w:r w:rsidRPr="001D1671">
              <w:t>Erect slender shrub, 1-3m high. Fl. red/pink, Sep to Nov. Sandy soils. Wet flats &amp; places, river banks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315AB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303E1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78B818A3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EEFB3" w14:textId="77777777" w:rsidR="00F12441" w:rsidRPr="001D1671" w:rsidRDefault="00F12441" w:rsidP="00094F02">
            <w:r>
              <w:t xml:space="preserve">Boronia </w:t>
            </w:r>
            <w:proofErr w:type="spellStart"/>
            <w:r>
              <w:t>megastima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E7408" w14:textId="77777777" w:rsidR="00F12441" w:rsidRPr="001D1671" w:rsidRDefault="00F12441" w:rsidP="00094F02">
            <w:r>
              <w:t>Scented Boronia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0DC1" w14:textId="77777777" w:rsidR="00F12441" w:rsidRPr="001D1671" w:rsidRDefault="00F12441" w:rsidP="00094F02">
            <w:r>
              <w:t>Erect, slender, scented shrub, 0.2-2m high. Fl. brown &amp; yellow and green. Jul-Oct. Peaty sand, winter-wet swamps.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A7D74" w14:textId="77777777" w:rsidR="00F12441" w:rsidRPr="001D167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BAAE7" w14:textId="77777777" w:rsidR="00F12441" w:rsidRPr="001D1671" w:rsidRDefault="00F12441" w:rsidP="00094F02">
            <w:r>
              <w:t>140</w:t>
            </w:r>
            <w:r w:rsidR="00B62199">
              <w:t>&amp;5L</w:t>
            </w:r>
          </w:p>
        </w:tc>
      </w:tr>
      <w:tr w:rsidR="00F12441" w:rsidRPr="001D1671" w14:paraId="3CB487EC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124F" w14:textId="77777777" w:rsidR="00F12441" w:rsidRPr="001D1671" w:rsidRDefault="00F12441" w:rsidP="00094F02">
            <w:r w:rsidRPr="001D1671">
              <w:t xml:space="preserve">Callistemon </w:t>
            </w:r>
            <w:proofErr w:type="spellStart"/>
            <w:r>
              <w:t>viminalis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94C86" w14:textId="77777777" w:rsidR="00F12441" w:rsidRPr="001D1671" w:rsidRDefault="00F12441" w:rsidP="00094F02">
            <w:r>
              <w:t>Captain Cook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972C5" w14:textId="77777777" w:rsidR="00F12441" w:rsidRPr="001D1671" w:rsidRDefault="00F12441" w:rsidP="00094F02">
            <w:r w:rsidRPr="001D1671">
              <w:t>Shrub 1.5-2m tall</w:t>
            </w:r>
            <w:r>
              <w:t xml:space="preserve"> &amp; 1-1.5m </w:t>
            </w:r>
            <w:proofErr w:type="gramStart"/>
            <w:r>
              <w:t>wide.</w:t>
            </w:r>
            <w:r w:rsidRPr="001D1671">
              <w:t>.</w:t>
            </w:r>
            <w:proofErr w:type="gramEnd"/>
            <w:r w:rsidRPr="001D1671">
              <w:t xml:space="preserve"> Most soils. Red flowering Spring/Summer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4AAFD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060F5" w14:textId="77777777" w:rsidR="00F12441" w:rsidRPr="001D1671" w:rsidRDefault="00F12441" w:rsidP="00094F02">
            <w:r>
              <w:t>140 &amp; 5L</w:t>
            </w:r>
          </w:p>
        </w:tc>
      </w:tr>
      <w:tr w:rsidR="00F12441" w:rsidRPr="001D1671" w14:paraId="594FA039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F3861" w14:textId="77777777" w:rsidR="00F12441" w:rsidRPr="001D1671" w:rsidRDefault="00F12441" w:rsidP="00094F02">
            <w:r w:rsidRPr="001D1671">
              <w:t>Callistemon K</w:t>
            </w:r>
            <w:r>
              <w:t xml:space="preserve">ings </w:t>
            </w:r>
            <w:r w:rsidRPr="001D1671">
              <w:t>P</w:t>
            </w:r>
            <w:r>
              <w:t xml:space="preserve">ark </w:t>
            </w:r>
            <w:r w:rsidRPr="001D1671">
              <w:t>S</w:t>
            </w:r>
            <w:r>
              <w:t>pecial</w:t>
            </w:r>
            <w:r w:rsidRPr="001D167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2E4A9" w14:textId="77777777" w:rsidR="00F12441" w:rsidRPr="001D1671" w:rsidRDefault="00F12441" w:rsidP="00094F02">
            <w:r w:rsidRPr="001D1671">
              <w:t>Red Bottlebrush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B1851" w14:textId="77777777" w:rsidR="00F12441" w:rsidRPr="001D1671" w:rsidRDefault="00F12441" w:rsidP="00094F02">
            <w:r>
              <w:t xml:space="preserve">Up to 4m high, 3-4 metres wide. </w:t>
            </w:r>
            <w:r w:rsidRPr="001D1671">
              <w:t>Most soils, coastal areas. Bright red flowers spring to summer.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084A4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D374F" w14:textId="77777777" w:rsidR="00F12441" w:rsidRPr="001D1671" w:rsidRDefault="00F12441" w:rsidP="00094F02">
            <w:r w:rsidRPr="001D1671">
              <w:t>140</w:t>
            </w:r>
            <w:r>
              <w:t xml:space="preserve"> &amp; 5L</w:t>
            </w:r>
          </w:p>
        </w:tc>
      </w:tr>
      <w:tr w:rsidR="00D817A8" w:rsidRPr="001D1671" w14:paraId="7CF67AEF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F9D29" w14:textId="756D36F3" w:rsidR="00D817A8" w:rsidRPr="001D1671" w:rsidRDefault="00D817A8" w:rsidP="00094F02">
            <w:proofErr w:type="spellStart"/>
            <w:r>
              <w:t>Callistachys</w:t>
            </w:r>
            <w:proofErr w:type="spellEnd"/>
            <w:r>
              <w:t xml:space="preserve"> </w:t>
            </w:r>
            <w:proofErr w:type="spellStart"/>
            <w:r>
              <w:t>lanceolata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CE8DC" w14:textId="337944F2" w:rsidR="00D817A8" w:rsidRPr="001D1671" w:rsidRDefault="00D817A8" w:rsidP="00094F02">
            <w:proofErr w:type="spellStart"/>
            <w:r>
              <w:t>Wonnich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3E40" w14:textId="2B06C8B6" w:rsidR="00D817A8" w:rsidRDefault="00D817A8" w:rsidP="00094F02">
            <w:r>
              <w:t>Erect shrub or tree, 1.5-7m high. Fl. Orange-yellow, Sep-Dec or Jan. Sandy soils. In damp areas: along water courses, swamps.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700AF" w14:textId="2DA25862" w:rsidR="00D817A8" w:rsidRPr="001D1671" w:rsidRDefault="00D817A8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1EE79" w14:textId="33EDD835" w:rsidR="00D817A8" w:rsidRPr="001D1671" w:rsidRDefault="00D817A8" w:rsidP="00094F02">
            <w:r>
              <w:t>140</w:t>
            </w:r>
          </w:p>
        </w:tc>
      </w:tr>
      <w:tr w:rsidR="00F12441" w:rsidRPr="001D1671" w14:paraId="1D6F9167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29255" w14:textId="77777777" w:rsidR="00F12441" w:rsidRPr="001D1671" w:rsidRDefault="00F12441" w:rsidP="00094F02">
            <w:r w:rsidRPr="001D1671">
              <w:t xml:space="preserve">Callistemon </w:t>
            </w:r>
            <w:proofErr w:type="spellStart"/>
            <w:r>
              <w:t>viminalis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4A8BC" w14:textId="77777777" w:rsidR="00F12441" w:rsidRPr="001D1671" w:rsidRDefault="00F12441" w:rsidP="00094F02">
            <w:r>
              <w:t>Wildfire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A16AE" w14:textId="77777777" w:rsidR="00F12441" w:rsidRPr="001D1671" w:rsidRDefault="00F12441" w:rsidP="00094F02">
            <w:r>
              <w:t xml:space="preserve">Tall shrub, from 2-4m high &amp;1.5-2m wide. </w:t>
            </w:r>
            <w:r w:rsidRPr="001D1671">
              <w:t>Most soils, coastal areas. Bright red, bottlebrush flowers spring to summer.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4D7A4" w14:textId="77777777" w:rsidR="00F12441" w:rsidRPr="001D167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1A4E3" w14:textId="77777777" w:rsidR="00F12441" w:rsidRPr="001D1671" w:rsidRDefault="00B62199" w:rsidP="00094F02">
            <w:r>
              <w:t>140&amp;5L</w:t>
            </w:r>
          </w:p>
        </w:tc>
      </w:tr>
      <w:tr w:rsidR="00F12441" w:rsidRPr="001D1671" w14:paraId="3A8A97C7" w14:textId="77777777" w:rsidTr="00B62199">
        <w:trPr>
          <w:trHeight w:val="20"/>
        </w:trPr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C29D67C" w14:textId="77777777" w:rsidR="00F12441" w:rsidRPr="001D1671" w:rsidRDefault="00F12441" w:rsidP="00094F02">
            <w:r w:rsidRPr="001D1671">
              <w:t xml:space="preserve"> Callistemon Little John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C164A7B" w14:textId="77777777" w:rsidR="00F12441" w:rsidRPr="001D1671" w:rsidRDefault="00F12441" w:rsidP="00094F02">
            <w:r w:rsidRPr="001D1671">
              <w:t>Dwarf Bottlebrush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343F0E" w14:textId="77777777" w:rsidR="00F12441" w:rsidRPr="001D1671" w:rsidRDefault="00F12441" w:rsidP="00094F02">
            <w:r w:rsidRPr="001D1671">
              <w:t>0.75-1m H, 0.5-1m W Fl Spring, Summer. Sandy, clay, loamy, sandy loam and poor soils.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563C4EC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63420" w14:textId="77777777" w:rsidR="00F12441" w:rsidRPr="001D1671" w:rsidRDefault="00F12441" w:rsidP="00094F02">
            <w:r>
              <w:t>140</w:t>
            </w:r>
            <w:r w:rsidR="00B62199">
              <w:t>&amp;5L</w:t>
            </w:r>
          </w:p>
        </w:tc>
      </w:tr>
      <w:tr w:rsidR="00F12441" w:rsidRPr="001D1671" w14:paraId="0659825F" w14:textId="77777777" w:rsidTr="00B62199">
        <w:trPr>
          <w:trHeight w:val="20"/>
        </w:trPr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1ED7333" w14:textId="77777777" w:rsidR="00F12441" w:rsidRPr="001D1671" w:rsidRDefault="00F12441" w:rsidP="00094F02">
            <w:proofErr w:type="spellStart"/>
            <w:r w:rsidRPr="001D1671">
              <w:t>Callistris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pressii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D69576D" w14:textId="77777777" w:rsidR="00F12441" w:rsidRPr="001D1671" w:rsidRDefault="00F12441" w:rsidP="00094F02">
            <w:r w:rsidRPr="001D1671">
              <w:t>Rottnest Island Pine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4BB9A8" w14:textId="77777777" w:rsidR="00F12441" w:rsidRPr="001D1671" w:rsidRDefault="00766E8D" w:rsidP="00094F02">
            <w:r>
              <w:t>Tree or shrub(conifer)1-9m high to 6 metres wide</w:t>
            </w:r>
            <w:r w:rsidRPr="001D1671">
              <w:t xml:space="preserve"> Sandy</w:t>
            </w:r>
            <w:r>
              <w:t xml:space="preserve"> </w:t>
            </w:r>
            <w:r w:rsidR="00F12441" w:rsidRPr="001D1671">
              <w:t>soils</w:t>
            </w:r>
            <w:r>
              <w:t>, loam, granite, laterite, limestone. Salt Lake margins</w:t>
            </w:r>
            <w:r w:rsidR="00F12441" w:rsidRPr="001D1671">
              <w:t xml:space="preserve"> and winter wet depressions.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D1E1954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  <w:r w:rsidRPr="001D1671">
              <w:t xml:space="preserve"> tree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E874D" w14:textId="77777777" w:rsidR="00F12441" w:rsidRPr="001D1671" w:rsidRDefault="00B62199" w:rsidP="00094F02">
            <w:r>
              <w:t>140&amp;</w:t>
            </w:r>
            <w:r w:rsidR="00F12441" w:rsidRPr="001D1671">
              <w:t>5L</w:t>
            </w:r>
          </w:p>
        </w:tc>
      </w:tr>
      <w:tr w:rsidR="00F12441" w:rsidRPr="001D1671" w14:paraId="42CFC2DF" w14:textId="77777777" w:rsidTr="00B62199">
        <w:trPr>
          <w:trHeight w:val="20"/>
        </w:trPr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2EB317B" w14:textId="77777777" w:rsidR="00F12441" w:rsidRPr="001D1671" w:rsidRDefault="00F12441" w:rsidP="00094F02">
            <w:proofErr w:type="spellStart"/>
            <w:r>
              <w:t>Calothamnus</w:t>
            </w:r>
            <w:proofErr w:type="spellEnd"/>
            <w:r>
              <w:t xml:space="preserve"> l</w:t>
            </w:r>
            <w:r w:rsidRPr="001D1671">
              <w:t>ateralis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3D613A7" w14:textId="77777777" w:rsidR="00F12441" w:rsidRPr="001D1671" w:rsidRDefault="00F12441" w:rsidP="00094F02">
            <w:r w:rsidRPr="001D1671">
              <w:t> 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BCAA96" w14:textId="77777777" w:rsidR="00F12441" w:rsidRPr="001D1671" w:rsidRDefault="00F12441" w:rsidP="00094F02">
            <w:r>
              <w:t>Erect and slender shrub. 0.4-1.5(-2.</w:t>
            </w:r>
            <w:r w:rsidR="00766E8D">
              <w:t>5) m</w:t>
            </w:r>
            <w:r>
              <w:t xml:space="preserve"> high. Fl. red, Jan or May-Dec. H</w:t>
            </w:r>
            <w:r w:rsidRPr="001D1671">
              <w:t>eavy soils and wet depressions. Red flowering winter/spring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EE909D1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A8226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51B30989" w14:textId="77777777" w:rsidTr="00B62199">
        <w:trPr>
          <w:trHeight w:val="20"/>
        </w:trPr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773C166" w14:textId="77777777" w:rsidR="00F12441" w:rsidRPr="001D1671" w:rsidRDefault="00F12441" w:rsidP="00094F02">
            <w:proofErr w:type="spellStart"/>
            <w:r w:rsidRPr="001D1671">
              <w:t>Calothamnus</w:t>
            </w:r>
            <w:proofErr w:type="spellEnd"/>
            <w:r w:rsidRPr="001D1671">
              <w:t xml:space="preserve"> </w:t>
            </w:r>
            <w:proofErr w:type="spellStart"/>
            <w:r>
              <w:t>q</w:t>
            </w:r>
            <w:r w:rsidRPr="001D1671">
              <w:t>uadrifidius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ECF3E78" w14:textId="77777777" w:rsidR="00F12441" w:rsidRPr="001D1671" w:rsidRDefault="00F12441" w:rsidP="00094F02">
            <w:r w:rsidRPr="001D1671">
              <w:t>One-side Bottlebrush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C6853" w14:textId="77777777" w:rsidR="00F12441" w:rsidRPr="001D1671" w:rsidRDefault="00766E8D" w:rsidP="00094F02">
            <w:r>
              <w:t xml:space="preserve">Erect or spreading shrub, 0.9-2m high. </w:t>
            </w:r>
            <w:r w:rsidR="00F12441" w:rsidRPr="001D1671">
              <w:t>Wide variety of soil types. Red, white to yellow flowering in Spring/Summer.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E5AECD4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C4F18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385CFD3A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1A0FD" w14:textId="77777777" w:rsidR="00F12441" w:rsidRPr="001D1671" w:rsidRDefault="00F12441" w:rsidP="00094F02">
            <w:proofErr w:type="spellStart"/>
            <w:r w:rsidRPr="001D1671">
              <w:lastRenderedPageBreak/>
              <w:t>Calothamnus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sanguineus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9EA0A" w14:textId="77777777" w:rsidR="00F12441" w:rsidRPr="001D1671" w:rsidRDefault="00F12441" w:rsidP="00094F02">
            <w:r w:rsidRPr="001D1671">
              <w:t>Silky</w:t>
            </w:r>
            <w:r w:rsidR="0044249D">
              <w:t>-</w:t>
            </w:r>
            <w:r w:rsidRPr="001D1671">
              <w:t xml:space="preserve">leaved </w:t>
            </w:r>
            <w:r w:rsidR="003B7B2D">
              <w:t>Blood flower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4838F" w14:textId="77777777" w:rsidR="00F12441" w:rsidRPr="001D1671" w:rsidRDefault="003B7B2D" w:rsidP="00094F02">
            <w:r>
              <w:t xml:space="preserve">Erect to open spreading shrub, 0.2-2m high. Fl. Red, Mar-Nov. </w:t>
            </w:r>
            <w:r w:rsidR="00F12441" w:rsidRPr="001D1671">
              <w:t>Well drained soils. Red flowering winter/spring.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7DD98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CBF20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5F73F4B2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B624D" w14:textId="77777777" w:rsidR="00F12441" w:rsidRPr="001D1671" w:rsidRDefault="00F12441" w:rsidP="00094F02">
            <w:proofErr w:type="spellStart"/>
            <w:r w:rsidRPr="001D1671">
              <w:t>Carpobrotus</w:t>
            </w:r>
            <w:proofErr w:type="spellEnd"/>
            <w:r w:rsidRPr="001D1671">
              <w:t xml:space="preserve"> </w:t>
            </w:r>
            <w:proofErr w:type="spellStart"/>
            <w:r w:rsidR="00766E8D">
              <w:t>v</w:t>
            </w:r>
            <w:r w:rsidRPr="001D1671">
              <w:t>irescens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701B5" w14:textId="77777777" w:rsidR="00F12441" w:rsidRPr="001D1671" w:rsidRDefault="00F12441" w:rsidP="00094F02">
            <w:r w:rsidRPr="001D1671">
              <w:t>Coastal Pigface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5F83" w14:textId="77777777" w:rsidR="00F12441" w:rsidRPr="001D1671" w:rsidRDefault="00766E8D" w:rsidP="00094F02">
            <w:r>
              <w:t xml:space="preserve">Prostrate, succulent perennial, herb, 0.1-3m high. 0.5-3m wide. </w:t>
            </w:r>
            <w:r w:rsidR="00F12441" w:rsidRPr="001D1671">
              <w:t>Sandy soils and great for coastal gardens. Pink flowering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1E781" w14:textId="77777777" w:rsidR="00F12441" w:rsidRPr="001D1671" w:rsidRDefault="00F12441" w:rsidP="00094F02">
            <w:r w:rsidRPr="001D1671"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AFB34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1B8EA390" w14:textId="77777777" w:rsidTr="00B62199">
        <w:trPr>
          <w:trHeight w:val="40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F45B3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Centella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="00766E8D">
              <w:rPr>
                <w:lang w:eastAsia="en-AU" w:bidi="ar-SA"/>
              </w:rPr>
              <w:t>a</w:t>
            </w:r>
            <w:r w:rsidRPr="001D1671">
              <w:rPr>
                <w:lang w:eastAsia="en-AU" w:bidi="ar-SA"/>
              </w:rPr>
              <w:t>siatica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1D996" w14:textId="77777777" w:rsidR="00F12441" w:rsidRPr="001D1671" w:rsidRDefault="00A2553C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Centella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54F8C" w14:textId="77777777" w:rsidR="00F12441" w:rsidRPr="001D1671" w:rsidRDefault="00A2553C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Creeping, perennial, herb, 0.05-0.4m high. Fl. Pink/purple-red/white. </w:t>
            </w:r>
            <w:r w:rsidR="00F12441" w:rsidRPr="001D1671">
              <w:rPr>
                <w:lang w:eastAsia="en-AU" w:bidi="ar-SA"/>
              </w:rPr>
              <w:t>Best grown in winter-wet depressions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971AB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A95B9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23761B62" w14:textId="77777777" w:rsidTr="00B62199">
        <w:trPr>
          <w:trHeight w:val="40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59E7C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Chamelaucium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Pr="001D1671">
              <w:rPr>
                <w:lang w:eastAsia="en-AU" w:bidi="ar-SA"/>
              </w:rPr>
              <w:t>ciliatum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DC65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Albany Wax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F3339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Erect or spreading shrub</w:t>
            </w:r>
            <w:r w:rsidR="00766E8D">
              <w:rPr>
                <w:lang w:eastAsia="en-AU" w:bidi="ar-SA"/>
              </w:rPr>
              <w:t xml:space="preserve">, 0.15-1.2m high. </w:t>
            </w:r>
            <w:r w:rsidRPr="001D1671">
              <w:rPr>
                <w:lang w:eastAsia="en-AU" w:bidi="ar-SA"/>
              </w:rPr>
              <w:t>Flowering white/pink in summer. Grows in a variety of soils.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D0B50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7F4C5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766E8D">
              <w:rPr>
                <w:lang w:eastAsia="en-AU" w:bidi="ar-SA"/>
              </w:rPr>
              <w:t>&amp;5L</w:t>
            </w:r>
          </w:p>
        </w:tc>
      </w:tr>
      <w:tr w:rsidR="00F12441" w:rsidRPr="001D1671" w14:paraId="04160ED5" w14:textId="77777777" w:rsidTr="00B62199">
        <w:trPr>
          <w:trHeight w:val="40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55513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Chamelaucium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Pr="001D1671">
              <w:rPr>
                <w:lang w:eastAsia="en-AU" w:bidi="ar-SA"/>
              </w:rPr>
              <w:t>floriferum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D5E8B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Walp</w:t>
            </w:r>
            <w:r>
              <w:rPr>
                <w:lang w:eastAsia="en-AU" w:bidi="ar-SA"/>
              </w:rPr>
              <w:t xml:space="preserve">ole </w:t>
            </w:r>
            <w:r w:rsidRPr="001D1671">
              <w:rPr>
                <w:lang w:eastAsia="en-AU" w:bidi="ar-SA"/>
              </w:rPr>
              <w:t>Wax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0CD85" w14:textId="77777777" w:rsidR="00F12441" w:rsidRPr="001D1671" w:rsidRDefault="00766E8D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Shrub, 0.3-3.5m high.</w:t>
            </w:r>
            <w:r w:rsidRPr="001D1671">
              <w:rPr>
                <w:lang w:eastAsia="en-AU" w:bidi="ar-SA"/>
              </w:rPr>
              <w:t xml:space="preserve"> Well</w:t>
            </w:r>
            <w:r w:rsidR="00F12441" w:rsidRPr="001D1671">
              <w:rPr>
                <w:lang w:eastAsia="en-AU" w:bidi="ar-SA"/>
              </w:rPr>
              <w:t xml:space="preserve"> drained, coastal conditions. White flowers in winter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924AF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11E5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804768">
              <w:rPr>
                <w:lang w:eastAsia="en-AU" w:bidi="ar-SA"/>
              </w:rPr>
              <w:t>&amp;5L</w:t>
            </w:r>
          </w:p>
        </w:tc>
      </w:tr>
      <w:tr w:rsidR="00F12441" w:rsidRPr="001D1671" w14:paraId="7AE96367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3B454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Chamelaucium</w:t>
            </w:r>
            <w:proofErr w:type="spellEnd"/>
            <w:r w:rsidRPr="001D1671">
              <w:rPr>
                <w:lang w:eastAsia="en-AU" w:bidi="ar-SA"/>
              </w:rPr>
              <w:t xml:space="preserve"> uncinatum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9E824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Geraldton Wax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5697" w14:textId="77777777" w:rsidR="00F12441" w:rsidRPr="001D1671" w:rsidRDefault="00766E8D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Erect shrub, 0.5-4m high</w:t>
            </w:r>
            <w:r w:rsidRPr="001D1671">
              <w:rPr>
                <w:lang w:eastAsia="en-AU" w:bidi="ar-SA"/>
              </w:rPr>
              <w:t xml:space="preserve"> Well</w:t>
            </w:r>
            <w:r w:rsidR="00F12441" w:rsidRPr="001D1671">
              <w:rPr>
                <w:lang w:eastAsia="en-AU" w:bidi="ar-SA"/>
              </w:rPr>
              <w:t xml:space="preserve"> drained soils, coastal conditions. Purple flowering in winter to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5AA75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92EE8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804768">
              <w:rPr>
                <w:lang w:eastAsia="en-AU" w:bidi="ar-SA"/>
              </w:rPr>
              <w:t>&amp;5L</w:t>
            </w:r>
          </w:p>
        </w:tc>
      </w:tr>
      <w:tr w:rsidR="00F12441" w:rsidRPr="001D1671" w14:paraId="4ADE1D77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7608D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Chorizema </w:t>
            </w:r>
            <w:proofErr w:type="spellStart"/>
            <w:r w:rsidR="00766E8D">
              <w:rPr>
                <w:lang w:eastAsia="en-AU" w:bidi="ar-SA"/>
              </w:rPr>
              <w:t>c</w:t>
            </w:r>
            <w:r w:rsidRPr="001D1671">
              <w:rPr>
                <w:lang w:eastAsia="en-AU" w:bidi="ar-SA"/>
              </w:rPr>
              <w:t>ordatum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FDE0F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Flame Pea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C14F" w14:textId="77777777" w:rsidR="00F12441" w:rsidRPr="001D1671" w:rsidRDefault="00804768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Erect or straggling or climbing shrub, 0.3-1.5m high. </w:t>
            </w:r>
            <w:r w:rsidR="00F12441" w:rsidRPr="001D1671">
              <w:rPr>
                <w:lang w:eastAsia="en-AU" w:bidi="ar-SA"/>
              </w:rPr>
              <w:t>Most soil types. Best in moist part shaded areas.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2E80F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Climber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D8B19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804768">
              <w:rPr>
                <w:lang w:eastAsia="en-AU" w:bidi="ar-SA"/>
              </w:rPr>
              <w:t>&amp;5L</w:t>
            </w:r>
          </w:p>
        </w:tc>
      </w:tr>
      <w:tr w:rsidR="00F12441" w:rsidRPr="001D1671" w14:paraId="5D1B7D81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D40D6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Commersonia</w:t>
            </w:r>
            <w:proofErr w:type="spellEnd"/>
            <w:r>
              <w:rPr>
                <w:lang w:eastAsia="en-AU" w:bidi="ar-SA"/>
              </w:rPr>
              <w:t> </w:t>
            </w:r>
            <w:proofErr w:type="spellStart"/>
            <w:r>
              <w:rPr>
                <w:lang w:eastAsia="en-AU" w:bidi="ar-SA"/>
              </w:rPr>
              <w:t>e</w:t>
            </w:r>
            <w:r w:rsidRPr="001D1671">
              <w:rPr>
                <w:lang w:eastAsia="en-AU" w:bidi="ar-SA"/>
              </w:rPr>
              <w:t>rythrogyna</w:t>
            </w:r>
            <w:proofErr w:type="spellEnd"/>
            <w:r w:rsidRPr="001D1671">
              <w:rPr>
                <w:lang w:eastAsia="en-AU" w:bidi="ar-S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D2D14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74238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Cream/white flowers in Spring. Grows around </w:t>
            </w:r>
            <w:proofErr w:type="spellStart"/>
            <w:r w:rsidRPr="001D1671">
              <w:rPr>
                <w:lang w:eastAsia="en-AU" w:bidi="ar-SA"/>
              </w:rPr>
              <w:t>Boyupbrook</w:t>
            </w:r>
            <w:proofErr w:type="spellEnd"/>
            <w:r w:rsidRPr="001D1671">
              <w:rPr>
                <w:lang w:eastAsia="en-AU" w:bidi="ar-SA"/>
              </w:rPr>
              <w:t xml:space="preserve"> area. Declared threatened flora.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40BD4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6814E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804768">
              <w:rPr>
                <w:lang w:eastAsia="en-AU" w:bidi="ar-SA"/>
              </w:rPr>
              <w:t>&amp;5L</w:t>
            </w:r>
          </w:p>
        </w:tc>
      </w:tr>
      <w:tr w:rsidR="00F12441" w:rsidRPr="001D1671" w14:paraId="024E561B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A947C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Correa Dusky Bells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F0B9F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Native Fuchsia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DC3E9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Ever green shrub, 0.5-1m high 2-4 m wide. Fl. Pink Most of the year. Well drained soils.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17067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1E016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  <w:r w:rsidR="00804768">
              <w:rPr>
                <w:lang w:eastAsia="en-AU" w:bidi="ar-SA"/>
              </w:rPr>
              <w:t>&amp;5L</w:t>
            </w:r>
          </w:p>
        </w:tc>
      </w:tr>
      <w:tr w:rsidR="00F12441" w:rsidRPr="001D1671" w14:paraId="27C635E9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A006F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Correa '</w:t>
            </w:r>
            <w:proofErr w:type="spellStart"/>
            <w:r w:rsidRPr="001D1671">
              <w:rPr>
                <w:lang w:eastAsia="en-AU" w:bidi="ar-SA"/>
              </w:rPr>
              <w:t>wyn's</w:t>
            </w:r>
            <w:proofErr w:type="spellEnd"/>
            <w:r w:rsidRPr="001D1671">
              <w:rPr>
                <w:lang w:eastAsia="en-AU" w:bidi="ar-SA"/>
              </w:rPr>
              <w:t xml:space="preserve"> wonder'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F65C3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Variegated Native Fuchsia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C69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Most soils in shady position. Great container plant. Pale carmine-pink bell flower.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2D6D7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8C83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7522A761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EE124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Corymbia</w:t>
            </w:r>
            <w:proofErr w:type="spellEnd"/>
            <w:r>
              <w:rPr>
                <w:lang w:eastAsia="en-AU" w:bidi="ar-SA"/>
              </w:rPr>
              <w:t xml:space="preserve"> </w:t>
            </w:r>
            <w:proofErr w:type="spellStart"/>
            <w:r>
              <w:rPr>
                <w:lang w:eastAsia="en-AU" w:bidi="ar-SA"/>
              </w:rPr>
              <w:t>f</w:t>
            </w:r>
            <w:r w:rsidRPr="001D1671">
              <w:rPr>
                <w:lang w:eastAsia="en-AU" w:bidi="ar-SA"/>
              </w:rPr>
              <w:t>icifolia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01672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Red Flowering Gum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9CA56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Sandy soils and grows best in full sun. Red/orange flowering in Summer, autumn. Ideal street tree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4248E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Sm</w:t>
            </w:r>
            <w:proofErr w:type="spellEnd"/>
            <w:r w:rsidRPr="001D1671">
              <w:rPr>
                <w:lang w:eastAsia="en-AU" w:bidi="ar-SA"/>
              </w:rPr>
              <w:t xml:space="preserve"> Tree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B10DC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5L</w:t>
            </w:r>
          </w:p>
        </w:tc>
      </w:tr>
      <w:tr w:rsidR="00F12441" w:rsidRPr="001D1671" w14:paraId="43A76764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C1DD0" w14:textId="77777777" w:rsidR="00F1244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Corymbia</w:t>
            </w:r>
            <w:proofErr w:type="spellEnd"/>
            <w:r>
              <w:rPr>
                <w:lang w:eastAsia="en-AU" w:bidi="ar-SA"/>
              </w:rPr>
              <w:t xml:space="preserve"> </w:t>
            </w:r>
            <w:proofErr w:type="spellStart"/>
            <w:r>
              <w:rPr>
                <w:lang w:eastAsia="en-AU" w:bidi="ar-SA"/>
              </w:rPr>
              <w:t>calophylla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08BDB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Marri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21B7D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Tree up to 40m high, bark rough, tessellated. Fl. white/pink, Dec or Jan-May. Red brown clay loam, orange-brown sandy clay, gravel, grey sand over limestone granite, laterite. Flat hills, slopes, breakaways, wetlands, </w:t>
            </w:r>
            <w:r>
              <w:rPr>
                <w:lang w:eastAsia="en-AU" w:bidi="ar-SA"/>
              </w:rPr>
              <w:lastRenderedPageBreak/>
              <w:t>fringing salt marches, beside drainage lines.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55676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lastRenderedPageBreak/>
              <w:t>Lg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2D4B7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  <w:r w:rsidR="003B7B2D">
              <w:rPr>
                <w:lang w:eastAsia="en-AU" w:bidi="ar-SA"/>
              </w:rPr>
              <w:t>&amp;5L</w:t>
            </w:r>
          </w:p>
        </w:tc>
      </w:tr>
      <w:tr w:rsidR="00F12441" w:rsidRPr="001D1671" w14:paraId="7BFF6916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64B5C" w14:textId="77777777" w:rsidR="00F1244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Dampiera</w:t>
            </w:r>
            <w:proofErr w:type="spellEnd"/>
            <w:r>
              <w:rPr>
                <w:lang w:eastAsia="en-AU" w:bidi="ar-SA"/>
              </w:rPr>
              <w:t xml:space="preserve"> </w:t>
            </w:r>
            <w:proofErr w:type="spellStart"/>
            <w:r>
              <w:rPr>
                <w:lang w:eastAsia="en-AU" w:bidi="ar-SA"/>
              </w:rPr>
              <w:t>diversifolia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5CEB5" w14:textId="77777777" w:rsidR="00F12441" w:rsidRPr="001D1671" w:rsidRDefault="00F12441" w:rsidP="00094F02">
            <w:pPr>
              <w:rPr>
                <w:lang w:eastAsia="en-A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B7C4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Prostrate perennial, herb or shrub, 0.03-0.75m high, to 0.6m wide; </w:t>
            </w:r>
            <w:proofErr w:type="spellStart"/>
            <w:r>
              <w:rPr>
                <w:lang w:eastAsia="en-AU" w:bidi="ar-SA"/>
              </w:rPr>
              <w:t>glabrous</w:t>
            </w:r>
            <w:proofErr w:type="spellEnd"/>
            <w:r>
              <w:rPr>
                <w:lang w:eastAsia="en-AU" w:bidi="ar-SA"/>
              </w:rPr>
              <w:t xml:space="preserve"> on outside of corolla. Fl. blue/blue purple, Sep-Dec. Sandy soils, sandplains, river beds.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1B504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A39FC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1E51A5" w:rsidRPr="001D1671" w14:paraId="132B4E65" w14:textId="77777777" w:rsidTr="00B62199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7A67D" w14:textId="46F05607" w:rsidR="001E51A5" w:rsidRDefault="001E51A5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Dampiera</w:t>
            </w:r>
            <w:proofErr w:type="spellEnd"/>
            <w:r>
              <w:rPr>
                <w:lang w:eastAsia="en-AU" w:bidi="ar-SA"/>
              </w:rPr>
              <w:t xml:space="preserve"> </w:t>
            </w:r>
            <w:proofErr w:type="spellStart"/>
            <w:r>
              <w:rPr>
                <w:lang w:eastAsia="en-AU" w:bidi="ar-SA"/>
              </w:rPr>
              <w:t>linearis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B0198" w14:textId="3888D89D" w:rsidR="001E51A5" w:rsidRPr="001D1671" w:rsidRDefault="001E51A5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Common </w:t>
            </w:r>
            <w:proofErr w:type="spellStart"/>
            <w:r>
              <w:rPr>
                <w:lang w:eastAsia="en-AU" w:bidi="ar-SA"/>
              </w:rPr>
              <w:t>Dampiera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0B8C" w14:textId="2000BB3B" w:rsidR="001E51A5" w:rsidRDefault="001E51A5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Erect perennial, herb, 0.15-0.6m high. Leaves obovate to elliptic, entire or lobed. Fl. Blue, Jul-Dec. Sandy or clayey soils. Seasonally wet flats.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CBFD7" w14:textId="587EDF02" w:rsidR="001E51A5" w:rsidRDefault="001E51A5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88DF9" w14:textId="67D6D775" w:rsidR="001E51A5" w:rsidRDefault="001E51A5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311E4FE6" w14:textId="77777777" w:rsidTr="003B7B2D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F6A9B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Dar</w:t>
            </w:r>
            <w:r>
              <w:rPr>
                <w:lang w:eastAsia="en-AU" w:bidi="ar-SA"/>
              </w:rPr>
              <w:t>winia</w:t>
            </w:r>
            <w:proofErr w:type="spellEnd"/>
            <w:r>
              <w:rPr>
                <w:lang w:eastAsia="en-AU" w:bidi="ar-SA"/>
              </w:rPr>
              <w:t xml:space="preserve"> </w:t>
            </w:r>
            <w:proofErr w:type="spellStart"/>
            <w:r>
              <w:rPr>
                <w:lang w:eastAsia="en-AU" w:bidi="ar-SA"/>
              </w:rPr>
              <w:t>c</w:t>
            </w:r>
            <w:r w:rsidRPr="001D1671">
              <w:rPr>
                <w:lang w:eastAsia="en-AU" w:bidi="ar-SA"/>
              </w:rPr>
              <w:t>itriodora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9684B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Lemon Scented Myrtle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2D0A1" w14:textId="77777777" w:rsidR="00F12441" w:rsidRPr="001D1671" w:rsidRDefault="00ED697F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Erect to prostrate shrub, 0.2-1.5m high. </w:t>
            </w:r>
            <w:r w:rsidR="00F12441" w:rsidRPr="001D1671">
              <w:rPr>
                <w:lang w:eastAsia="en-AU" w:bidi="ar-SA"/>
              </w:rPr>
              <w:t>Requires freely draining soils. Lemon scented leaves when crushed.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A59A0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D1E41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ED697F">
              <w:rPr>
                <w:lang w:eastAsia="en-AU" w:bidi="ar-SA"/>
              </w:rPr>
              <w:t>&amp;5L</w:t>
            </w:r>
          </w:p>
        </w:tc>
      </w:tr>
      <w:tr w:rsidR="00F12441" w:rsidRPr="001D1671" w14:paraId="0D037ADF" w14:textId="77777777" w:rsidTr="003B7B2D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BEB71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Dichondra </w:t>
            </w:r>
            <w:proofErr w:type="spellStart"/>
            <w:r>
              <w:rPr>
                <w:lang w:eastAsia="en-AU" w:bidi="ar-SA"/>
              </w:rPr>
              <w:t>repens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4336D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Kidney Weed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D3A9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Ground cover up to 2m wide, fast growing lawn substitute.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5C5ED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6CC2B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1450F097" w14:textId="77777777" w:rsidTr="003B7B2D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D6A31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Dipolaena</w:t>
            </w:r>
            <w:proofErr w:type="spellEnd"/>
            <w:r>
              <w:rPr>
                <w:lang w:eastAsia="en-AU" w:bidi="ar-SA"/>
              </w:rPr>
              <w:t xml:space="preserve"> </w:t>
            </w:r>
            <w:proofErr w:type="spellStart"/>
            <w:r>
              <w:rPr>
                <w:lang w:eastAsia="en-AU" w:bidi="ar-SA"/>
              </w:rPr>
              <w:t>d</w:t>
            </w:r>
            <w:r w:rsidRPr="001D1671">
              <w:rPr>
                <w:lang w:eastAsia="en-AU" w:bidi="ar-SA"/>
              </w:rPr>
              <w:t>ampieri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FC7F3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Southern </w:t>
            </w:r>
            <w:proofErr w:type="spellStart"/>
            <w:r w:rsidRPr="001D1671">
              <w:rPr>
                <w:lang w:eastAsia="en-AU" w:bidi="ar-SA"/>
              </w:rPr>
              <w:t>Dipoleana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66934" w14:textId="77777777" w:rsidR="00F12441" w:rsidRPr="001D1671" w:rsidRDefault="00ED697F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Rounded</w:t>
            </w:r>
            <w:r w:rsidR="009247CA">
              <w:rPr>
                <w:lang w:eastAsia="en-AU" w:bidi="ar-SA"/>
              </w:rPr>
              <w:t>,</w:t>
            </w:r>
            <w:r>
              <w:rPr>
                <w:lang w:eastAsia="en-AU" w:bidi="ar-SA"/>
              </w:rPr>
              <w:t xml:space="preserve"> erect</w:t>
            </w:r>
            <w:r w:rsidR="009247CA">
              <w:rPr>
                <w:lang w:eastAsia="en-AU" w:bidi="ar-SA"/>
              </w:rPr>
              <w:t xml:space="preserve">, bushy shrub, 0.5-2m high. </w:t>
            </w:r>
            <w:r w:rsidR="00F12441" w:rsidRPr="001D1671">
              <w:rPr>
                <w:lang w:eastAsia="en-AU" w:bidi="ar-SA"/>
              </w:rPr>
              <w:t>Sandy, coastal conditions. Red/orange flowering in winter,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EC503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8C4C0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9247CA">
              <w:rPr>
                <w:lang w:eastAsia="en-AU" w:bidi="ar-SA"/>
              </w:rPr>
              <w:t>&amp;5L</w:t>
            </w:r>
          </w:p>
        </w:tc>
      </w:tr>
      <w:tr w:rsidR="00F12441" w:rsidRPr="001D1671" w14:paraId="5956387A" w14:textId="77777777" w:rsidTr="003B7B2D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A87A2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Dodonaea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="003B7B2D">
              <w:rPr>
                <w:lang w:eastAsia="en-AU" w:bidi="ar-SA"/>
              </w:rPr>
              <w:t>p</w:t>
            </w:r>
            <w:r w:rsidRPr="001D1671">
              <w:rPr>
                <w:lang w:eastAsia="en-AU" w:bidi="ar-SA"/>
              </w:rPr>
              <w:t>urpurea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1FCDB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Purple Hop-bush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67CE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Bronze green foliage, purple/red fruit capsules. Fast growing hedge.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110A5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8565F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3A680B73" w14:textId="77777777" w:rsidTr="003B7B2D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1827A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Eremophilia</w:t>
            </w:r>
            <w:proofErr w:type="spellEnd"/>
            <w:r>
              <w:rPr>
                <w:lang w:eastAsia="en-AU" w:bidi="ar-SA"/>
              </w:rPr>
              <w:t xml:space="preserve"> </w:t>
            </w:r>
            <w:proofErr w:type="spellStart"/>
            <w:proofErr w:type="gramStart"/>
            <w:r>
              <w:rPr>
                <w:lang w:eastAsia="en-AU" w:bidi="ar-SA"/>
              </w:rPr>
              <w:t>glabra“</w:t>
            </w:r>
            <w:proofErr w:type="gramEnd"/>
            <w:r>
              <w:rPr>
                <w:lang w:eastAsia="en-AU" w:bidi="ar-SA"/>
              </w:rPr>
              <w:t>Burgandy</w:t>
            </w:r>
            <w:proofErr w:type="spellEnd"/>
            <w:r>
              <w:rPr>
                <w:lang w:eastAsia="en-AU" w:bidi="ar-SA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75A36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Emu Bush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CA5ED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Low spreading grey foliage </w:t>
            </w:r>
            <w:proofErr w:type="spellStart"/>
            <w:r>
              <w:rPr>
                <w:lang w:eastAsia="en-AU" w:bidi="ar-SA"/>
              </w:rPr>
              <w:t>eremophilia</w:t>
            </w:r>
            <w:proofErr w:type="spellEnd"/>
            <w:r>
              <w:rPr>
                <w:lang w:eastAsia="en-AU" w:bidi="ar-SA"/>
              </w:rPr>
              <w:t>. Up to 1.5m high. Tolerates poor soils and hot dry conditions.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66CE8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CEB33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6D502B3A" w14:textId="77777777" w:rsidTr="003B7B2D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C016F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Eremophila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="009247CA">
              <w:rPr>
                <w:lang w:eastAsia="en-AU" w:bidi="ar-SA"/>
              </w:rPr>
              <w:t>c</w:t>
            </w:r>
            <w:r w:rsidRPr="001D1671">
              <w:rPr>
                <w:lang w:eastAsia="en-AU" w:bidi="ar-SA"/>
              </w:rPr>
              <w:t>alorhabdos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FE42D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Red Rods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17EEB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Erect, spindly shrub, 1-3 m high. Fl. red/pink-purple-red, Aug to Dec or Jan to May. Sand, clay or loam. Undulating plains, winter-wet areas.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EDEC7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5573B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7EE32E7B" w14:textId="77777777" w:rsidTr="003B7B2D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74423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Eremophila</w:t>
            </w:r>
            <w:proofErr w:type="spellEnd"/>
            <w:r>
              <w:rPr>
                <w:lang w:eastAsia="en-AU" w:bidi="ar-SA"/>
              </w:rPr>
              <w:t xml:space="preserve"> </w:t>
            </w:r>
            <w:proofErr w:type="spellStart"/>
            <w:r>
              <w:rPr>
                <w:lang w:eastAsia="en-AU" w:bidi="ar-SA"/>
              </w:rPr>
              <w:t>decipens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DB421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Slender Fuchsia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1F6B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Shrub, 0.1-1.8m high. Fl. Red-yellow-orange, Feb-Mar or May-Dec. Clay soils, red or yellow sand, granite, laterite. Undulating plains, claypans, salt lakes, screes.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62602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D0845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2E708DDD" w14:textId="77777777" w:rsidTr="003B7B2D">
        <w:trPr>
          <w:trHeight w:val="74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B28C8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t>Eremophila</w:t>
            </w:r>
            <w:proofErr w:type="spellEnd"/>
            <w:r w:rsidRPr="001D1671">
              <w:t xml:space="preserve"> Glabra "prostrate"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8637C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t>Prostrate Emu Bush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7C5D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t>Well drained soils and costal conditions. Silvery/green foliage. Drought tolerant.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8E057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t>GC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33A4D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t>140</w:t>
            </w:r>
          </w:p>
        </w:tc>
      </w:tr>
      <w:tr w:rsidR="00F12441" w:rsidRPr="001D1671" w14:paraId="5E9C7B23" w14:textId="77777777" w:rsidTr="009247CA">
        <w:trPr>
          <w:trHeight w:val="963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F34B9" w14:textId="77777777" w:rsidR="00F12441" w:rsidRPr="001D1671" w:rsidRDefault="00F12441" w:rsidP="00094F02">
            <w:proofErr w:type="spellStart"/>
            <w:r w:rsidRPr="001D1671">
              <w:t>Eremophila</w:t>
            </w:r>
            <w:proofErr w:type="spellEnd"/>
            <w:r w:rsidRPr="001D1671">
              <w:t xml:space="preserve"> Glabra ‘Upright’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66418" w14:textId="77777777" w:rsidR="00F12441" w:rsidRPr="001D1671" w:rsidRDefault="00F12441" w:rsidP="00094F02">
            <w:r w:rsidRPr="001D1671">
              <w:t>Emu Bush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99C1" w14:textId="77777777" w:rsidR="00F12441" w:rsidRPr="001D1671" w:rsidRDefault="00F12441" w:rsidP="00094F02">
            <w:r w:rsidRPr="001D1671">
              <w:t>Well drained soils and costal conditions. Silvery/green foliage. Drought tolerant.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93AF5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  <w:r w:rsidRPr="001D1671">
              <w:t>/Med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7AB89" w14:textId="77777777" w:rsidR="00F12441" w:rsidRPr="001D1671" w:rsidRDefault="00F12441" w:rsidP="00094F02">
            <w:r w:rsidRPr="001D1671">
              <w:t>140</w:t>
            </w:r>
          </w:p>
        </w:tc>
      </w:tr>
      <w:tr w:rsidR="00815970" w:rsidRPr="001D1671" w14:paraId="5B10E9D2" w14:textId="77777777" w:rsidTr="009247CA">
        <w:trPr>
          <w:trHeight w:val="963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02157" w14:textId="6C94F5CC" w:rsidR="00815970" w:rsidRPr="001D1671" w:rsidRDefault="00815970" w:rsidP="00094F02">
            <w:proofErr w:type="spellStart"/>
            <w:r>
              <w:t>Eremophila</w:t>
            </w:r>
            <w:proofErr w:type="spellEnd"/>
            <w:r>
              <w:t xml:space="preserve"> </w:t>
            </w:r>
            <w:proofErr w:type="spellStart"/>
            <w:r>
              <w:t>maculata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BB163" w14:textId="4BE98DC0" w:rsidR="00815970" w:rsidRPr="001D1671" w:rsidRDefault="00815970" w:rsidP="00094F02">
            <w:r>
              <w:t>Native Fuchsia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184E" w14:textId="06E3DBD4" w:rsidR="00815970" w:rsidRPr="001D1671" w:rsidRDefault="00815970" w:rsidP="00094F02">
            <w:r>
              <w:t xml:space="preserve">Erect, diffuse shrub, 0.2-1.5m high. </w:t>
            </w:r>
            <w:proofErr w:type="spellStart"/>
            <w:r>
              <w:t>Fl.red</w:t>
            </w:r>
            <w:proofErr w:type="spellEnd"/>
            <w:r>
              <w:t xml:space="preserve">/pink, May-Nov. Red sand or clay. </w:t>
            </w:r>
            <w:r>
              <w:lastRenderedPageBreak/>
              <w:t>Along watercourses, drainage lines, floodplains, salt flats, claypans.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E2D32" w14:textId="32B88936" w:rsidR="00815970" w:rsidRPr="001D1671" w:rsidRDefault="00815970" w:rsidP="00094F02">
            <w:proofErr w:type="spellStart"/>
            <w:r>
              <w:lastRenderedPageBreak/>
              <w:t>Sm</w:t>
            </w:r>
            <w:proofErr w:type="spellEnd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8AE3C" w14:textId="2C8901E4" w:rsidR="00815970" w:rsidRPr="001D1671" w:rsidRDefault="00815970" w:rsidP="00094F02">
            <w:r>
              <w:t>140&amp;5L</w:t>
            </w:r>
          </w:p>
        </w:tc>
      </w:tr>
      <w:tr w:rsidR="00F12441" w:rsidRPr="001D1671" w14:paraId="19BB8C48" w14:textId="77777777" w:rsidTr="009247CA">
        <w:trPr>
          <w:trHeight w:val="74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CDBC9" w14:textId="77777777" w:rsidR="00F12441" w:rsidRPr="001D1671" w:rsidRDefault="00F12441" w:rsidP="00094F02">
            <w:proofErr w:type="spellStart"/>
            <w:r>
              <w:t>Eremophila</w:t>
            </w:r>
            <w:proofErr w:type="spellEnd"/>
            <w:r>
              <w:t xml:space="preserve"> </w:t>
            </w:r>
            <w:proofErr w:type="spellStart"/>
            <w:r>
              <w:t>nivea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88157" w14:textId="77777777" w:rsidR="00F12441" w:rsidRPr="001D1671" w:rsidRDefault="00F12441" w:rsidP="00094F02">
            <w:r>
              <w:t xml:space="preserve">Silky </w:t>
            </w:r>
            <w:proofErr w:type="spellStart"/>
            <w:r>
              <w:t>Eremophila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BFD8" w14:textId="77777777" w:rsidR="00F12441" w:rsidRPr="001D1671" w:rsidRDefault="00F12441" w:rsidP="00094F02">
            <w:r>
              <w:t>White/grey, tomentose shrub, 1-2m high. Fl. blue-purple-violet, August to Oct. Sandy clay, clay loam. Undulating plains, road verges.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AA81E" w14:textId="77777777" w:rsidR="00F12441" w:rsidRPr="001D1671" w:rsidRDefault="00F12441" w:rsidP="00094F02">
            <w:proofErr w:type="spellStart"/>
            <w:r>
              <w:t>Sm</w:t>
            </w:r>
            <w:proofErr w:type="spellEnd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08142" w14:textId="77777777" w:rsidR="00F12441" w:rsidRPr="001D1671" w:rsidRDefault="00F12441" w:rsidP="00094F02">
            <w:r>
              <w:t>140</w:t>
            </w:r>
            <w:r w:rsidR="009247CA">
              <w:t>&amp;5L</w:t>
            </w:r>
          </w:p>
        </w:tc>
      </w:tr>
      <w:tr w:rsidR="00F12441" w:rsidRPr="001D1671" w14:paraId="51CA58B1" w14:textId="77777777" w:rsidTr="009247CA">
        <w:trPr>
          <w:trHeight w:val="74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16EB0" w14:textId="77777777" w:rsidR="00F12441" w:rsidRDefault="00F12441" w:rsidP="00094F02">
            <w:proofErr w:type="spellStart"/>
            <w:r>
              <w:t>Eremophilia</w:t>
            </w:r>
            <w:proofErr w:type="spellEnd"/>
            <w:r>
              <w:t xml:space="preserve"> </w:t>
            </w:r>
            <w:proofErr w:type="spellStart"/>
            <w:r>
              <w:t>racemosa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02930" w14:textId="77777777" w:rsidR="00F12441" w:rsidRDefault="00F12441" w:rsidP="00094F02">
            <w:r>
              <w:t xml:space="preserve">Showy </w:t>
            </w:r>
            <w:proofErr w:type="spellStart"/>
            <w:r>
              <w:t>Eremophilia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8C258" w14:textId="77777777" w:rsidR="00F12441" w:rsidRDefault="00F12441" w:rsidP="00094F02">
            <w:r>
              <w:t>Erect shrub, 0.5-1.7m high. Fl. purple-pink-red/white, Mar or Aug-Dec. Sandy or Stony loam, clay loam. Undulating plains, roadsides.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494BD" w14:textId="77777777" w:rsidR="00F12441" w:rsidRDefault="00F12441" w:rsidP="00094F02">
            <w:proofErr w:type="spellStart"/>
            <w:r>
              <w:t>Sm</w:t>
            </w:r>
            <w:proofErr w:type="spellEnd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B10A4" w14:textId="77777777" w:rsidR="00F12441" w:rsidRDefault="00F12441" w:rsidP="00094F02">
            <w:r>
              <w:t>140</w:t>
            </w:r>
          </w:p>
        </w:tc>
      </w:tr>
      <w:tr w:rsidR="00F12441" w:rsidRPr="001D1671" w14:paraId="28922FEB" w14:textId="77777777" w:rsidTr="009247CA">
        <w:trPr>
          <w:trHeight w:val="74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95478" w14:textId="77777777" w:rsidR="00F12441" w:rsidRDefault="00F12441" w:rsidP="00094F02">
            <w:r>
              <w:t xml:space="preserve">Eucalyptus </w:t>
            </w:r>
            <w:proofErr w:type="spellStart"/>
            <w:r>
              <w:t>aspersa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A5517" w14:textId="77777777" w:rsidR="00F12441" w:rsidRDefault="00F12441" w:rsidP="00094F02">
            <w:r>
              <w:t>Rough Leaved Ghost Gum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107F" w14:textId="77777777" w:rsidR="00F12441" w:rsidRDefault="00F12441" w:rsidP="00094F02">
            <w:r>
              <w:t>Mallee, 2-7m high. Rough bark, shedding. Lateritic gravel, sandy loam, granite. Flats, ridges. White flowers.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8BA5F" w14:textId="77777777" w:rsidR="00F1244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28701" w14:textId="77777777" w:rsidR="00F12441" w:rsidRDefault="00F12441" w:rsidP="00094F02">
            <w:r>
              <w:t>140</w:t>
            </w:r>
          </w:p>
        </w:tc>
      </w:tr>
      <w:tr w:rsidR="00F12441" w:rsidRPr="001D1671" w14:paraId="5998D8CE" w14:textId="77777777" w:rsidTr="009247CA">
        <w:trPr>
          <w:trHeight w:val="74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51C45" w14:textId="77777777" w:rsidR="00F12441" w:rsidRPr="001D1671" w:rsidRDefault="00F12441" w:rsidP="00094F02">
            <w:r>
              <w:t xml:space="preserve">Eucalyptus </w:t>
            </w:r>
            <w:proofErr w:type="spellStart"/>
            <w:r>
              <w:t>c</w:t>
            </w:r>
            <w:r w:rsidRPr="001D1671">
              <w:t>aesia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A4AFF" w14:textId="77777777" w:rsidR="00F12441" w:rsidRPr="001D1671" w:rsidRDefault="00F12441" w:rsidP="00094F02">
            <w:r w:rsidRPr="001D1671">
              <w:t>Silver Princess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C00DD" w14:textId="77777777" w:rsidR="00F12441" w:rsidRPr="001D1671" w:rsidRDefault="00F12441" w:rsidP="00094F02">
            <w:r>
              <w:t>Mallee, 1.8-14 m high. Heavier soils. Pink flowers May-Sep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9EB3D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  <w:r w:rsidRPr="001D1671">
              <w:t xml:space="preserve"> tree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24B8B" w14:textId="77777777" w:rsidR="00F12441" w:rsidRPr="001D1671" w:rsidRDefault="00F12441" w:rsidP="00094F02">
            <w:r w:rsidRPr="001D1671">
              <w:t>14</w:t>
            </w:r>
            <w:r w:rsidR="009247CA">
              <w:t>&amp;5L</w:t>
            </w:r>
          </w:p>
        </w:tc>
      </w:tr>
      <w:tr w:rsidR="009B239C" w:rsidRPr="001D1671" w14:paraId="46106B53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23159" w14:textId="77777777" w:rsidR="009B239C" w:rsidRDefault="009B239C" w:rsidP="00094F02">
            <w:r>
              <w:t xml:space="preserve">Eucalyptus </w:t>
            </w:r>
            <w:proofErr w:type="spellStart"/>
            <w:r w:rsidR="001D154E">
              <w:t>erythrocorys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C0D5B" w14:textId="77777777" w:rsidR="009B239C" w:rsidRPr="001D1671" w:rsidRDefault="00A51003" w:rsidP="00094F02">
            <w:proofErr w:type="spellStart"/>
            <w:r>
              <w:t>Illyarrie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936B9" w14:textId="77777777" w:rsidR="009B239C" w:rsidRDefault="009F69D1" w:rsidP="00094F02">
            <w:r>
              <w:t>Tree, 3-8m high</w:t>
            </w:r>
            <w:r w:rsidR="00D419A4">
              <w:t>, smooth bark. Fl. Yellow, Feb-Apr. Sandy soils. Limestone ridges &amp; outcrops.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528CE" w14:textId="77777777" w:rsidR="009B239C" w:rsidRPr="001D1671" w:rsidRDefault="00D419A4" w:rsidP="00094F02">
            <w:r>
              <w:t>Tree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B3942" w14:textId="77777777" w:rsidR="009B239C" w:rsidRPr="001D1671" w:rsidRDefault="00D419A4" w:rsidP="00094F02">
            <w:r>
              <w:t>140&amp;5L</w:t>
            </w:r>
          </w:p>
        </w:tc>
      </w:tr>
      <w:tr w:rsidR="00F12441" w:rsidRPr="001D1671" w14:paraId="027E4F6B" w14:textId="77777777" w:rsidTr="009247CA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21A87" w14:textId="77777777" w:rsidR="00F12441" w:rsidRPr="001D1671" w:rsidRDefault="00F12441" w:rsidP="00094F02">
            <w:r w:rsidRPr="001D1671">
              <w:t xml:space="preserve">Eucalyptus </w:t>
            </w:r>
            <w:proofErr w:type="spellStart"/>
            <w:r w:rsidRPr="001D1671">
              <w:t>decipiens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0A2E8" w14:textId="77777777" w:rsidR="00F12441" w:rsidRPr="001D1671" w:rsidRDefault="00F12441" w:rsidP="00094F02">
            <w:proofErr w:type="spellStart"/>
            <w:r>
              <w:t>Redheart</w:t>
            </w:r>
            <w:proofErr w:type="spellEnd"/>
            <w:r>
              <w:t xml:space="preserve"> </w:t>
            </w:r>
            <w:proofErr w:type="spellStart"/>
            <w:r>
              <w:t>Moit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6D7B" w14:textId="77777777" w:rsidR="00F12441" w:rsidRPr="001D1671" w:rsidRDefault="00F12441" w:rsidP="00094F02">
            <w:r w:rsidRPr="001D1671">
              <w:t xml:space="preserve">Tree, 1.5-15m h, bark rough, flaky or </w:t>
            </w:r>
            <w:proofErr w:type="spellStart"/>
            <w:r w:rsidRPr="001D1671">
              <w:t>ribbony</w:t>
            </w:r>
            <w:proofErr w:type="spellEnd"/>
            <w:r w:rsidRPr="001D1671">
              <w:t>. Fl white Aug to Dec or Jan. White, yellow or grey sand, sandy clay, gravelly loam, laterite. Sandplains, hills, swamp margins, winter moist conditions.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2E14C" w14:textId="77777777" w:rsidR="00F12441" w:rsidRPr="001D1671" w:rsidRDefault="00F12441" w:rsidP="00094F02">
            <w:r w:rsidRPr="001D1671">
              <w:t>Lg Tree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A03BE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78E7268D" w14:textId="77777777" w:rsidTr="009247CA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9629C" w14:textId="77777777" w:rsidR="00F12441" w:rsidRPr="001D1671" w:rsidRDefault="00F12441" w:rsidP="00094F02">
            <w:r>
              <w:t xml:space="preserve">Eucalyptus </w:t>
            </w:r>
            <w:proofErr w:type="spellStart"/>
            <w:r>
              <w:t>megacarpa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8D0FD" w14:textId="77777777" w:rsidR="00F12441" w:rsidRPr="001D1671" w:rsidRDefault="00F12441" w:rsidP="00094F02">
            <w:proofErr w:type="spellStart"/>
            <w:r>
              <w:t>Bullich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67458" w14:textId="77777777" w:rsidR="00F12441" w:rsidRPr="001D1671" w:rsidRDefault="00F12441" w:rsidP="00094F02">
            <w:r>
              <w:t>Mallee or tree, 2-35m high, bark smooth. Fl. white, April- Nov. Sandy, sandy loam, limestone. Hills, near swamps &amp; streams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A262A" w14:textId="77777777" w:rsidR="00F12441" w:rsidRPr="001D1671" w:rsidRDefault="00F12441" w:rsidP="00094F02">
            <w:r>
              <w:t>Lg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6FD0F" w14:textId="77777777" w:rsidR="00F12441" w:rsidRPr="001D1671" w:rsidRDefault="00F12441" w:rsidP="00094F02">
            <w:r>
              <w:t>140</w:t>
            </w:r>
            <w:r w:rsidR="009247CA">
              <w:t>&amp;5L</w:t>
            </w:r>
          </w:p>
        </w:tc>
      </w:tr>
      <w:tr w:rsidR="00F12441" w:rsidRPr="001D1671" w14:paraId="337F9A4A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EE409" w14:textId="77777777" w:rsidR="00F12441" w:rsidRPr="001D1671" w:rsidRDefault="00F12441" w:rsidP="00094F02">
            <w:r>
              <w:t xml:space="preserve">Eucalyptus </w:t>
            </w:r>
            <w:proofErr w:type="spellStart"/>
            <w:r>
              <w:t>t</w:t>
            </w:r>
            <w:r w:rsidRPr="001D1671">
              <w:t>orquata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F0E00" w14:textId="77777777" w:rsidR="00F12441" w:rsidRPr="001D1671" w:rsidRDefault="00F12441" w:rsidP="00094F02">
            <w:r w:rsidRPr="001D1671">
              <w:t>Coral Gum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02F2" w14:textId="77777777" w:rsidR="00F12441" w:rsidRPr="001D1671" w:rsidRDefault="00F12441" w:rsidP="00094F02">
            <w:r>
              <w:t xml:space="preserve">Tree, 4-11m high, rough </w:t>
            </w:r>
            <w:proofErr w:type="spellStart"/>
            <w:proofErr w:type="gramStart"/>
            <w:r>
              <w:t>bark.</w:t>
            </w:r>
            <w:r w:rsidRPr="001D1671">
              <w:t>Well</w:t>
            </w:r>
            <w:proofErr w:type="spellEnd"/>
            <w:proofErr w:type="gramEnd"/>
            <w:r w:rsidRPr="001D1671">
              <w:t xml:space="preserve"> drained soils and drought tolerant. Pink fluffy flowers.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2DBF4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  <w:r w:rsidRPr="001D1671">
              <w:t xml:space="preserve"> tree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CD18B" w14:textId="77777777" w:rsidR="00F12441" w:rsidRPr="001D1671" w:rsidRDefault="009247CA" w:rsidP="00094F02">
            <w:r>
              <w:t>140</w:t>
            </w:r>
            <w:r w:rsidR="00F12441" w:rsidRPr="001D1671">
              <w:t>5L</w:t>
            </w:r>
          </w:p>
        </w:tc>
      </w:tr>
      <w:tr w:rsidR="00F12441" w:rsidRPr="001D1671" w14:paraId="620A917B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EC5BA" w14:textId="77777777" w:rsidR="00F12441" w:rsidRDefault="00F12441" w:rsidP="00094F02">
            <w:r>
              <w:t xml:space="preserve">Eucalyptus </w:t>
            </w:r>
            <w:proofErr w:type="spellStart"/>
            <w:r>
              <w:t>vitrix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436EF" w14:textId="77777777" w:rsidR="00F12441" w:rsidRPr="001D1671" w:rsidRDefault="00F12441" w:rsidP="00094F02">
            <w:r>
              <w:t>Little Ghost Gum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1170" w14:textId="77777777" w:rsidR="00F12441" w:rsidRPr="001D1671" w:rsidRDefault="00F12441" w:rsidP="00094F02">
            <w:r>
              <w:t>Spreading tree, 1-12m high, smooth bark, sometimes with box-type stocking to 1m. Fl. White-cream, Nov or Jan-Mar. Red loamy or sandy soils, clay loam. Floodplains, flats.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5F2BE" w14:textId="77777777" w:rsidR="00F12441" w:rsidRPr="001D1671" w:rsidRDefault="00F12441" w:rsidP="00094F02">
            <w:r>
              <w:t>Tree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E42EF" w14:textId="77777777" w:rsidR="00F12441" w:rsidRPr="001D1671" w:rsidRDefault="00F12441" w:rsidP="00094F02">
            <w:r>
              <w:t>140</w:t>
            </w:r>
            <w:r w:rsidR="009247CA">
              <w:t>&amp;5L</w:t>
            </w:r>
          </w:p>
        </w:tc>
      </w:tr>
      <w:tr w:rsidR="00D419A4" w:rsidRPr="001D1671" w14:paraId="543BF52D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C0089" w14:textId="77777777" w:rsidR="00D419A4" w:rsidRDefault="00D419A4" w:rsidP="00094F02">
            <w:proofErr w:type="spellStart"/>
            <w:r>
              <w:t>Eucalptus</w:t>
            </w:r>
            <w:proofErr w:type="spellEnd"/>
            <w:r>
              <w:t xml:space="preserve"> </w:t>
            </w:r>
            <w:r w:rsidR="003D1140">
              <w:t>wandoo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D7458" w14:textId="77777777" w:rsidR="00D419A4" w:rsidRDefault="003D1140" w:rsidP="00094F02">
            <w:r>
              <w:t>Wandoo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0F02" w14:textId="77777777" w:rsidR="00D419A4" w:rsidRDefault="003D1140" w:rsidP="00094F02">
            <w:r>
              <w:t>Tree, 3-25m high. Smooth bark, powdery or non-powdery. Fl. White-cream, Dec or Jan-May. Sandy loam, clay loam, gravel, laterite, granite, stony rises.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DC507" w14:textId="77777777" w:rsidR="00D419A4" w:rsidRDefault="003D1140" w:rsidP="00094F02">
            <w:r>
              <w:t>Tree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C566A" w14:textId="77777777" w:rsidR="00D419A4" w:rsidRDefault="003D1140" w:rsidP="00094F02">
            <w:r>
              <w:t>140&amp;5L</w:t>
            </w:r>
          </w:p>
        </w:tc>
      </w:tr>
      <w:tr w:rsidR="00F12441" w:rsidRPr="001D1671" w14:paraId="70C1C005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9A2EE" w14:textId="77777777" w:rsidR="00F12441" w:rsidRPr="001D1671" w:rsidRDefault="00F12441" w:rsidP="00094F02">
            <w:proofErr w:type="spellStart"/>
            <w:r w:rsidRPr="001D1671">
              <w:lastRenderedPageBreak/>
              <w:t>Ficinia</w:t>
            </w:r>
            <w:proofErr w:type="spellEnd"/>
            <w:r w:rsidRPr="001D1671">
              <w:t xml:space="preserve"> </w:t>
            </w:r>
            <w:r>
              <w:t>n</w:t>
            </w:r>
            <w:r w:rsidRPr="001D1671">
              <w:t>odosa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C474D" w14:textId="77777777" w:rsidR="00F12441" w:rsidRPr="001D1671" w:rsidRDefault="00F12441" w:rsidP="00094F02">
            <w:r w:rsidRPr="001D1671">
              <w:t>Knotted Club-rush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80958" w14:textId="77777777" w:rsidR="00F12441" w:rsidRPr="001D1671" w:rsidRDefault="00F12441" w:rsidP="00094F02">
            <w:r>
              <w:t xml:space="preserve">Erect perennial, herb(sedge), to 1m high. Fl. Brown/cream, Oct-Dec or Jan. Suits </w:t>
            </w:r>
            <w:r w:rsidRPr="001D1671">
              <w:t>most soils and seasonally-wet swamp lands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B73E7" w14:textId="77777777" w:rsidR="00F12441" w:rsidRPr="001D1671" w:rsidRDefault="00F12441" w:rsidP="00094F02">
            <w:r w:rsidRPr="001D1671">
              <w:t>Strappy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A0D02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043D83C1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065CB" w14:textId="77777777" w:rsidR="00F12441" w:rsidRPr="001D1671" w:rsidRDefault="00F12441" w:rsidP="00094F02">
            <w:proofErr w:type="spellStart"/>
            <w:r>
              <w:t>Goodinea</w:t>
            </w:r>
            <w:proofErr w:type="spellEnd"/>
            <w:r>
              <w:t xml:space="preserve"> varia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DFED4" w14:textId="77777777" w:rsidR="00F12441" w:rsidRPr="001D1671" w:rsidRDefault="00F12441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5DBF1" w14:textId="77777777" w:rsidR="00F12441" w:rsidRPr="001D1671" w:rsidRDefault="00F12441" w:rsidP="00094F02">
            <w:r>
              <w:t>Prostrate shrub. Fl. yellow, Oct-Nov. Sand, coastal limestone cliffs &amp; dunes.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366A0" w14:textId="77777777" w:rsidR="00F12441" w:rsidRPr="001D1671" w:rsidRDefault="00F12441" w:rsidP="00094F02">
            <w:r>
              <w:t>GV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4B2D5" w14:textId="77777777" w:rsidR="00F12441" w:rsidRPr="001D1671" w:rsidRDefault="00F12441" w:rsidP="00094F02">
            <w:r>
              <w:t>140</w:t>
            </w:r>
          </w:p>
        </w:tc>
      </w:tr>
      <w:tr w:rsidR="00F12441" w:rsidRPr="001D1671" w14:paraId="247E0F0A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42595" w14:textId="77777777" w:rsidR="00F12441" w:rsidRPr="001D1671" w:rsidRDefault="00F12441" w:rsidP="00094F02">
            <w:r w:rsidRPr="001D1671">
              <w:t xml:space="preserve">Grevillea 'Apricot Glow'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28DE3" w14:textId="77777777" w:rsidR="00F12441" w:rsidRPr="001D1671" w:rsidRDefault="00F12441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9FF41" w14:textId="77777777" w:rsidR="00F12441" w:rsidRPr="001D1671" w:rsidRDefault="00F12441" w:rsidP="00094F02">
            <w:r w:rsidRPr="001D1671">
              <w:t xml:space="preserve">Fast growing, great screen plant, </w:t>
            </w:r>
            <w:r>
              <w:t xml:space="preserve">up to 4m high. </w:t>
            </w:r>
            <w:r w:rsidRPr="001D1671">
              <w:t>Coastal conditions Apricot flowering in winter to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22686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CA837" w14:textId="77777777" w:rsidR="00F12441" w:rsidRPr="001D1671" w:rsidRDefault="00F12441" w:rsidP="00094F02">
            <w:r w:rsidRPr="001D1671">
              <w:t>140</w:t>
            </w:r>
            <w:r w:rsidR="009247CA">
              <w:t>&amp;5L</w:t>
            </w:r>
          </w:p>
        </w:tc>
      </w:tr>
      <w:tr w:rsidR="00F12441" w:rsidRPr="001D1671" w14:paraId="63F0A14E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3A9EF" w14:textId="77777777" w:rsidR="00F12441" w:rsidRPr="001D1671" w:rsidRDefault="00F12441" w:rsidP="00094F02">
            <w:r w:rsidRPr="001D1671">
              <w:t xml:space="preserve">Grevillea </w:t>
            </w:r>
            <w:proofErr w:type="spellStart"/>
            <w:r w:rsidRPr="001D1671">
              <w:t>Caramarra</w:t>
            </w:r>
            <w:proofErr w:type="spellEnd"/>
            <w:r w:rsidRPr="001D167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AEB3F" w14:textId="77777777" w:rsidR="00F12441" w:rsidRPr="001D1671" w:rsidRDefault="00F12441" w:rsidP="00094F02">
            <w:r w:rsidRPr="001D1671">
              <w:t>Gold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BD48" w14:textId="77777777" w:rsidR="00F12441" w:rsidRPr="001D1671" w:rsidRDefault="00F12441" w:rsidP="00094F02">
            <w:r w:rsidRPr="001D1671">
              <w:t>Coastal conditions.</w:t>
            </w:r>
            <w:r>
              <w:t xml:space="preserve"> Grows to 2m high x 2.5m wide.</w:t>
            </w:r>
            <w:r w:rsidRPr="001D1671">
              <w:t xml:space="preserve"> Bird attracting. Pink, cream flowering Autumn, winter.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D547C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F1760" w14:textId="77777777" w:rsidR="00F12441" w:rsidRPr="001D1671" w:rsidRDefault="00F12441" w:rsidP="00094F02">
            <w:r w:rsidRPr="001D1671">
              <w:t>140</w:t>
            </w:r>
            <w:r w:rsidR="009247CA">
              <w:t>&amp;5L</w:t>
            </w:r>
          </w:p>
        </w:tc>
      </w:tr>
      <w:tr w:rsidR="00F12441" w:rsidRPr="001D1671" w14:paraId="1A099CE4" w14:textId="77777777" w:rsidTr="009247CA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9089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Grevillea </w:t>
            </w:r>
            <w:proofErr w:type="spellStart"/>
            <w:r w:rsidRPr="001D1671">
              <w:rPr>
                <w:lang w:eastAsia="en-AU" w:bidi="ar-SA"/>
              </w:rPr>
              <w:t>Caramarra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BB890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Red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4422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Coastal conditions.</w:t>
            </w:r>
            <w:r>
              <w:rPr>
                <w:lang w:eastAsia="en-AU" w:bidi="ar-SA"/>
              </w:rPr>
              <w:t xml:space="preserve"> Up to 2m high.</w:t>
            </w:r>
            <w:r w:rsidRPr="001D1671">
              <w:rPr>
                <w:lang w:eastAsia="en-AU" w:bidi="ar-SA"/>
              </w:rPr>
              <w:t xml:space="preserve"> Bird attracting. Red flowering Autumn, winter.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67B55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64172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9247CA">
              <w:rPr>
                <w:lang w:eastAsia="en-AU" w:bidi="ar-SA"/>
              </w:rPr>
              <w:t>&amp;5L</w:t>
            </w:r>
          </w:p>
        </w:tc>
      </w:tr>
      <w:tr w:rsidR="00F12441" w:rsidRPr="001D1671" w14:paraId="61C67D15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48E92" w14:textId="77777777" w:rsidR="00F12441" w:rsidRPr="001D1671" w:rsidRDefault="00F12441" w:rsidP="00094F02">
            <w:r w:rsidRPr="001D1671">
              <w:t xml:space="preserve">Grevillea </w:t>
            </w:r>
            <w:proofErr w:type="spellStart"/>
            <w:r>
              <w:t>f</w:t>
            </w:r>
            <w:r w:rsidRPr="001D1671">
              <w:t>ililoba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E7CA2" w14:textId="77777777" w:rsidR="00F12441" w:rsidRPr="001D1671" w:rsidRDefault="00F12441" w:rsidP="00094F02">
            <w:r w:rsidRPr="001D1671">
              <w:t>Ellendale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4DF5" w14:textId="77777777" w:rsidR="00F12441" w:rsidRPr="001D1671" w:rsidRDefault="00F12441" w:rsidP="00094F02">
            <w:r w:rsidRPr="001D1671">
              <w:t>Coastal conditions.</w:t>
            </w:r>
            <w:r>
              <w:t xml:space="preserve"> Up to 1.5m high.</w:t>
            </w:r>
            <w:r w:rsidRPr="001D1671">
              <w:t xml:space="preserve"> Bird attracting. Red flowering from autumn to winter.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B9A8D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4F84E" w14:textId="77777777" w:rsidR="00F12441" w:rsidRPr="001D1671" w:rsidRDefault="009247CA" w:rsidP="00094F02">
            <w:r>
              <w:t>1405L</w:t>
            </w:r>
          </w:p>
        </w:tc>
      </w:tr>
      <w:tr w:rsidR="00F12441" w:rsidRPr="001D1671" w14:paraId="3C3EE22F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98A0A" w14:textId="77777777" w:rsidR="00F12441" w:rsidRPr="001D1671" w:rsidRDefault="00F12441" w:rsidP="00094F02">
            <w:r w:rsidRPr="001D1671">
              <w:t xml:space="preserve">Grevillea 'Lemon Supreme'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15B53" w14:textId="77777777" w:rsidR="00F12441" w:rsidRPr="001D1671" w:rsidRDefault="00F12441" w:rsidP="00094F02">
            <w:r w:rsidRPr="001D1671">
              <w:t>Lemon Supreme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7A1C" w14:textId="77777777" w:rsidR="00F12441" w:rsidRPr="001D1671" w:rsidRDefault="00F12441" w:rsidP="00094F02">
            <w:r w:rsidRPr="001D1671">
              <w:t>Coastal conditions.</w:t>
            </w:r>
            <w:r>
              <w:t xml:space="preserve"> 1-1.5 m high.</w:t>
            </w:r>
            <w:r w:rsidRPr="001D1671">
              <w:t xml:space="preserve"> Bird attracting. Yellow flowering from Autumn to Winter.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E60C9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3C5F9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7C7B3424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8014F" w14:textId="77777777" w:rsidR="00F12441" w:rsidRPr="001D1671" w:rsidRDefault="00F12441" w:rsidP="00094F02">
            <w:r w:rsidRPr="001D1671">
              <w:t xml:space="preserve">Grevillea </w:t>
            </w:r>
            <w:proofErr w:type="spellStart"/>
            <w:r>
              <w:t>o</w:t>
            </w:r>
            <w:r w:rsidRPr="001D1671">
              <w:t>btusifolia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7248B" w14:textId="77777777" w:rsidR="00F12441" w:rsidRPr="001D1671" w:rsidRDefault="00F12441" w:rsidP="00094F02">
            <w:r w:rsidRPr="001D1671">
              <w:t>Gingin Gem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B11B" w14:textId="77777777" w:rsidR="00F12441" w:rsidRPr="001D1671" w:rsidRDefault="00F12441" w:rsidP="00094F02">
            <w:r>
              <w:t xml:space="preserve">Widely spreading or prostrate, dense shrub, 0.2-2m high. Fl. Red/pink Apr-Aug-Nov. </w:t>
            </w:r>
            <w:r w:rsidRPr="001D1671">
              <w:t>Grows well in a range of soil. Suitable as a covering embankments and rockeries.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40CA9" w14:textId="77777777" w:rsidR="00F12441" w:rsidRPr="001D1671" w:rsidRDefault="00F12441" w:rsidP="00094F02">
            <w:r w:rsidRPr="001D1671"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67D8C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65180E16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C4E31" w14:textId="77777777" w:rsidR="00F12441" w:rsidRPr="001D1671" w:rsidRDefault="00F12441" w:rsidP="00094F02">
            <w:r w:rsidRPr="001D1671">
              <w:t xml:space="preserve">Grevillea </w:t>
            </w:r>
            <w:proofErr w:type="spellStart"/>
            <w:r w:rsidRPr="001D1671">
              <w:t>Olivacea</w:t>
            </w:r>
            <w:proofErr w:type="spellEnd"/>
            <w:r w:rsidRPr="001D1671">
              <w:t xml:space="preserve"> 'Red'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06879" w14:textId="77777777" w:rsidR="00F12441" w:rsidRPr="001D1671" w:rsidRDefault="00F12441" w:rsidP="00094F02">
            <w:r w:rsidRPr="001D1671">
              <w:t>Olive Grevillea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4A60C" w14:textId="77777777" w:rsidR="00F12441" w:rsidRPr="001D1671" w:rsidRDefault="00F12441" w:rsidP="00094F02">
            <w:r w:rsidRPr="001D1671">
              <w:t xml:space="preserve">Fast growing, great screen plant, </w:t>
            </w:r>
            <w:r w:rsidR="009247CA">
              <w:t xml:space="preserve">1-4.5m high. </w:t>
            </w:r>
            <w:r w:rsidRPr="001D1671">
              <w:t>Coastal conditions Red flowering in Winter to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30E21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1AD74" w14:textId="77777777" w:rsidR="00F12441" w:rsidRPr="001D1671" w:rsidRDefault="00F12441" w:rsidP="00094F02">
            <w:r w:rsidRPr="001D1671">
              <w:t>140</w:t>
            </w:r>
            <w:r w:rsidR="004E628B">
              <w:t>&amp;5L</w:t>
            </w:r>
          </w:p>
        </w:tc>
      </w:tr>
      <w:tr w:rsidR="00F12441" w:rsidRPr="001D1671" w14:paraId="4B2DD66B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13EC0" w14:textId="77777777" w:rsidR="00F12441" w:rsidRPr="001D1671" w:rsidRDefault="00F12441" w:rsidP="00094F02">
            <w:r w:rsidRPr="001D1671">
              <w:t xml:space="preserve">Grevillea </w:t>
            </w:r>
            <w:proofErr w:type="spellStart"/>
            <w:r w:rsidRPr="001D1671">
              <w:t>Olivacea</w:t>
            </w:r>
            <w:proofErr w:type="spellEnd"/>
            <w:r w:rsidRPr="001D1671">
              <w:t xml:space="preserve"> 'Yellow'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14701" w14:textId="77777777" w:rsidR="00F12441" w:rsidRPr="001D1671" w:rsidRDefault="00F12441" w:rsidP="00094F02">
            <w:r w:rsidRPr="001D1671">
              <w:t>Olive Grevillea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E9D8" w14:textId="77777777" w:rsidR="00F12441" w:rsidRPr="001D1671" w:rsidRDefault="00F12441" w:rsidP="00094F02">
            <w:r w:rsidRPr="001D1671">
              <w:t>Fast growing, great screen plant, Coastal conditions. Yellow flowering in winter to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106AC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9AA10" w14:textId="77777777" w:rsidR="00F12441" w:rsidRPr="001D1671" w:rsidRDefault="00F12441" w:rsidP="00094F02">
            <w:r w:rsidRPr="001D1671">
              <w:t>140</w:t>
            </w:r>
            <w:r w:rsidR="004E628B">
              <w:t>&amp;5L</w:t>
            </w:r>
          </w:p>
        </w:tc>
      </w:tr>
      <w:tr w:rsidR="00F12441" w:rsidRPr="001D1671" w14:paraId="6AA6D3E5" w14:textId="77777777" w:rsidTr="009247CA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79FF6" w14:textId="77777777" w:rsidR="00F12441" w:rsidRPr="001D1671" w:rsidRDefault="00F12441" w:rsidP="00094F02">
            <w:r w:rsidRPr="001D1671">
              <w:t xml:space="preserve">Grevillea </w:t>
            </w:r>
            <w:proofErr w:type="spellStart"/>
            <w:r w:rsidRPr="001D1671">
              <w:t>obtusifolia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07915" w14:textId="77777777" w:rsidR="00F12441" w:rsidRPr="001D1671" w:rsidRDefault="00F12441" w:rsidP="00094F02">
            <w:r w:rsidRPr="001D1671">
              <w:t>Gingin Gem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1F6DF" w14:textId="77777777" w:rsidR="00F12441" w:rsidRPr="001D1671" w:rsidRDefault="004E628B" w:rsidP="00094F02">
            <w:r>
              <w:t xml:space="preserve">Widely spreading or prostrate, dense, dense shrub, 0.2-2m high, up to 4m wide. </w:t>
            </w:r>
            <w:r w:rsidR="00F12441" w:rsidRPr="001D1671">
              <w:t>Grows well in a range of soil. Suitable as a covering embankments and rockeries.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86D21" w14:textId="77777777" w:rsidR="00F12441" w:rsidRPr="001D1671" w:rsidRDefault="00F12441" w:rsidP="00094F02">
            <w:r w:rsidRPr="001D1671"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F5399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73425A1D" w14:textId="77777777" w:rsidTr="009247CA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BE4B1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Grevillea </w:t>
            </w:r>
            <w:proofErr w:type="spellStart"/>
            <w:r>
              <w:rPr>
                <w:lang w:eastAsia="en-AU" w:bidi="ar-SA"/>
              </w:rPr>
              <w:t>p</w:t>
            </w:r>
            <w:r w:rsidRPr="001D1671">
              <w:rPr>
                <w:lang w:eastAsia="en-AU" w:bidi="ar-SA"/>
              </w:rPr>
              <w:t>reissii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10E60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Seaspray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15BEE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Shrub, 0.15-1.7 m high. Fl. Red, Jun-Sep. </w:t>
            </w:r>
            <w:r w:rsidRPr="001D1671">
              <w:rPr>
                <w:lang w:eastAsia="en-AU" w:bidi="ar-SA"/>
              </w:rPr>
              <w:t>Coastal conditions, bird attracting. Red flowering in Winter.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0983F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GC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D7A1D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224A4D3F" w14:textId="77777777" w:rsidTr="009247CA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F17C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lastRenderedPageBreak/>
              <w:t xml:space="preserve">Grevillea </w:t>
            </w:r>
            <w:proofErr w:type="spellStart"/>
            <w:r>
              <w:rPr>
                <w:lang w:eastAsia="en-AU" w:bidi="ar-SA"/>
              </w:rPr>
              <w:t>p</w:t>
            </w:r>
            <w:r w:rsidRPr="001D1671">
              <w:rPr>
                <w:lang w:eastAsia="en-AU" w:bidi="ar-SA"/>
              </w:rPr>
              <w:t>imel</w:t>
            </w:r>
            <w:r>
              <w:rPr>
                <w:lang w:eastAsia="en-AU" w:bidi="ar-SA"/>
              </w:rPr>
              <w:t>e</w:t>
            </w:r>
            <w:r w:rsidRPr="001D1671">
              <w:rPr>
                <w:lang w:eastAsia="en-AU" w:bidi="ar-SA"/>
              </w:rPr>
              <w:t>oides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81211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9DEDB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Non-</w:t>
            </w:r>
            <w:proofErr w:type="spellStart"/>
            <w:r w:rsidRPr="001D1671">
              <w:rPr>
                <w:lang w:eastAsia="en-AU" w:bidi="ar-SA"/>
              </w:rPr>
              <w:t>lignotuberous</w:t>
            </w:r>
            <w:proofErr w:type="spellEnd"/>
            <w:r w:rsidRPr="001D1671">
              <w:rPr>
                <w:lang w:eastAsia="en-AU" w:bidi="ar-SA"/>
              </w:rPr>
              <w:t xml:space="preserve"> shrub, 0.</w:t>
            </w:r>
            <w:r>
              <w:rPr>
                <w:lang w:eastAsia="en-AU" w:bidi="ar-SA"/>
              </w:rPr>
              <w:t>6</w:t>
            </w:r>
            <w:r w:rsidRPr="001D1671">
              <w:rPr>
                <w:lang w:eastAsia="en-AU" w:bidi="ar-SA"/>
              </w:rPr>
              <w:t>-2.</w:t>
            </w:r>
            <w:r>
              <w:rPr>
                <w:lang w:eastAsia="en-AU" w:bidi="ar-SA"/>
              </w:rPr>
              <w:t>5</w:t>
            </w:r>
            <w:r w:rsidRPr="001D1671">
              <w:rPr>
                <w:lang w:eastAsia="en-AU" w:bidi="ar-SA"/>
              </w:rPr>
              <w:t xml:space="preserve"> m high. Yellow-orange flowering in winter/spring. Gravelly soils over granite. Rocky hillsides.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758BD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43B0D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7E68FDC2" w14:textId="77777777" w:rsidTr="009247CA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23677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Grevillea Red Sunset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03F21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D544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A beautiful, spreading shrub reaches only 1 m high</w:t>
            </w:r>
            <w:r>
              <w:rPr>
                <w:lang w:eastAsia="en-AU" w:bidi="ar-SA"/>
              </w:rPr>
              <w:t>, 1-2m wide</w:t>
            </w:r>
            <w:r w:rsidRPr="001D1671">
              <w:rPr>
                <w:lang w:eastAsia="en-AU" w:bidi="ar-SA"/>
              </w:rPr>
              <w:t xml:space="preserve"> with spectacular red spider flowers in profusion in Winter and Spring. Frost tolerant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C6A58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8873C" w14:textId="77777777" w:rsidR="00F12441" w:rsidRPr="001D1671" w:rsidRDefault="004E628B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140&amp;5L</w:t>
            </w:r>
          </w:p>
        </w:tc>
      </w:tr>
      <w:tr w:rsidR="00F12441" w:rsidRPr="001D1671" w14:paraId="6A3C5213" w14:textId="77777777" w:rsidTr="004E628B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BEA13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Grevillea </w:t>
            </w:r>
            <w:proofErr w:type="spellStart"/>
            <w:r>
              <w:rPr>
                <w:lang w:eastAsia="en-AU" w:bidi="ar-SA"/>
              </w:rPr>
              <w:t>ripicola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F9246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Collie Grevillea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B6A2F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Spreading, much branched shrub, 0.6-2m high, to 4m wide. Fl. red/orange. Jan or Mar-Apr or Nov- Dec. Sandy clay, clay or gravelly loam. Swampy flats, granite outcrops, along water courses.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57659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A160A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52D0D7F1" w14:textId="77777777" w:rsidTr="00B62199">
        <w:trPr>
          <w:trHeight w:val="48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597F1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Grevillea </w:t>
            </w:r>
            <w:proofErr w:type="spellStart"/>
            <w:r>
              <w:rPr>
                <w:lang w:eastAsia="en-AU" w:bidi="ar-SA"/>
              </w:rPr>
              <w:t>t</w:t>
            </w:r>
            <w:r w:rsidRPr="001D1671">
              <w:rPr>
                <w:lang w:eastAsia="en-AU" w:bidi="ar-SA"/>
              </w:rPr>
              <w:t>helmanniana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2C7BF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Spider-net grevillea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EA5D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Spreading shrub, 0.3-1.5 m high. </w:t>
            </w:r>
            <w:r w:rsidRPr="001D1671">
              <w:rPr>
                <w:lang w:eastAsia="en-AU" w:bidi="ar-SA"/>
              </w:rPr>
              <w:t>Well drained soils. Bird attracting and red flowering.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CD4E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0FAC2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36A522FB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90EDF" w14:textId="77777777" w:rsidR="00F12441" w:rsidRPr="001D1671" w:rsidRDefault="002C39A2" w:rsidP="00094F02">
            <w:pPr>
              <w:rPr>
                <w:lang w:eastAsia="en-AU" w:bidi="ar-SA"/>
              </w:rPr>
            </w:pPr>
            <w:hyperlink r:id="rId11" w:history="1">
              <w:r w:rsidR="00F12441" w:rsidRPr="001D1671">
                <w:rPr>
                  <w:rStyle w:val="Hyperlink"/>
                  <w:rFonts w:asciiTheme="minorHAnsi" w:hAnsiTheme="minorHAnsi"/>
                  <w:color w:val="auto"/>
                  <w:u w:val="none"/>
                  <w:lang w:eastAsia="en-AU" w:bidi="ar-SA"/>
                </w:rPr>
                <w:t xml:space="preserve">Grevillea </w:t>
              </w:r>
              <w:proofErr w:type="spellStart"/>
              <w:r w:rsidR="00F12441">
                <w:rPr>
                  <w:rStyle w:val="Hyperlink"/>
                  <w:rFonts w:asciiTheme="minorHAnsi" w:hAnsiTheme="minorHAnsi"/>
                  <w:color w:val="auto"/>
                  <w:u w:val="none"/>
                  <w:lang w:eastAsia="en-AU" w:bidi="ar-SA"/>
                </w:rPr>
                <w:t>v</w:t>
              </w:r>
              <w:r w:rsidR="00F12441" w:rsidRPr="001D1671">
                <w:rPr>
                  <w:rStyle w:val="Hyperlink"/>
                  <w:rFonts w:asciiTheme="minorHAnsi" w:hAnsiTheme="minorHAnsi"/>
                  <w:color w:val="auto"/>
                  <w:u w:val="none"/>
                  <w:lang w:eastAsia="en-AU" w:bidi="ar-SA"/>
                </w:rPr>
                <w:t>estita</w:t>
              </w:r>
              <w:proofErr w:type="spellEnd"/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C3E14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6088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Erect spreading prickly shrub, 0.5-3m high &amp; up to 3.5m wide. </w:t>
            </w:r>
            <w:r w:rsidRPr="001D1671">
              <w:rPr>
                <w:lang w:eastAsia="en-AU" w:bidi="ar-SA"/>
              </w:rPr>
              <w:t>Sandy soils over granite or limestone. White flowering in winter to summer.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1FE07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B03FE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9F69D1">
              <w:rPr>
                <w:lang w:eastAsia="en-AU" w:bidi="ar-SA"/>
              </w:rPr>
              <w:t>&amp;5L</w:t>
            </w:r>
          </w:p>
        </w:tc>
      </w:tr>
      <w:tr w:rsidR="00F12441" w:rsidRPr="001D1671" w14:paraId="628ADD34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BCCD3" w14:textId="77777777" w:rsidR="00F12441" w:rsidRPr="001D1671" w:rsidRDefault="00F12441" w:rsidP="00094F02">
            <w:r w:rsidRPr="001D1671">
              <w:t xml:space="preserve">Gompholobium </w:t>
            </w:r>
            <w:proofErr w:type="spellStart"/>
            <w:r w:rsidRPr="001D1671">
              <w:t>tomentosum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DAC18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Hairy Yellow Pea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FEEDB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Erect shrub,0.3-1m high. Fl yellow, July to Dec or Jan. White grey or yellow sand, sandy clay, lateritic sand. Coastal limestone &amp; sand dunes, undulating plains.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B351B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115B6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44FEEA67" w14:textId="77777777" w:rsidTr="004E628B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4F7ED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Goodenia </w:t>
            </w:r>
            <w:r w:rsidR="000F2021">
              <w:rPr>
                <w:lang w:eastAsia="en-AU" w:bidi="ar-SA"/>
              </w:rPr>
              <w:t>v</w:t>
            </w:r>
            <w:r w:rsidRPr="001D1671">
              <w:rPr>
                <w:lang w:eastAsia="en-AU" w:bidi="ar-SA"/>
              </w:rPr>
              <w:t>aria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7DF04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Kalgoorlie Honey Dew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384D5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Well drained soils, frost and drought tolerant. Yellow flowering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B93D4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30B8C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118315ED" w14:textId="77777777" w:rsidTr="004E628B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344AB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Haemodarum</w:t>
            </w:r>
            <w:proofErr w:type="spellEnd"/>
            <w:r w:rsidRPr="001D1671">
              <w:rPr>
                <w:lang w:eastAsia="en-AU" w:bidi="ar-SA"/>
              </w:rPr>
              <w:t xml:space="preserve"> spicatum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E0008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Bloodroot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F751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Bulbaceous, perennial, herb. 0.3-2m high. Fl black/brown/yellow-brown, Oct to Dec or</w:t>
            </w:r>
            <w:r>
              <w:rPr>
                <w:lang w:eastAsia="en-AU" w:bidi="ar-SA"/>
              </w:rPr>
              <w:t xml:space="preserve"> Jan. White</w:t>
            </w:r>
            <w:r w:rsidRPr="001D1671">
              <w:rPr>
                <w:lang w:eastAsia="en-AU" w:bidi="ar-SA"/>
              </w:rPr>
              <w:t>, grey or yellow sand, laterite, sandy clay. Dry and seasonally wet sites.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3C90C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4BD67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5L</w:t>
            </w:r>
          </w:p>
        </w:tc>
      </w:tr>
      <w:tr w:rsidR="00F12441" w:rsidRPr="001D1671" w14:paraId="64507D86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CE229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Hakea </w:t>
            </w:r>
            <w:proofErr w:type="spellStart"/>
            <w:r>
              <w:rPr>
                <w:lang w:eastAsia="en-AU" w:bidi="ar-SA"/>
              </w:rPr>
              <w:t>l</w:t>
            </w:r>
            <w:r w:rsidRPr="001D1671">
              <w:rPr>
                <w:lang w:eastAsia="en-AU" w:bidi="ar-SA"/>
              </w:rPr>
              <w:t>aurina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D4085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Pin Cushion Hakea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11172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Shrub or tree, 2-6m high. </w:t>
            </w:r>
            <w:r w:rsidRPr="001D1671">
              <w:rPr>
                <w:lang w:eastAsia="en-AU" w:bidi="ar-SA"/>
              </w:rPr>
              <w:t>Sand, sandy clay soils. Pink/cream flowering in Winter.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7282C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CC6B9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698ED290" w14:textId="77777777" w:rsidTr="00B62199">
        <w:trPr>
          <w:trHeight w:val="60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C611B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Hakea </w:t>
            </w:r>
            <w:proofErr w:type="spellStart"/>
            <w:r>
              <w:rPr>
                <w:lang w:eastAsia="en-AU" w:bidi="ar-SA"/>
              </w:rPr>
              <w:t>lissocarpha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64A6F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Honey Bush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26775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Erect to sprawling, pungent shrub. 0.4-1.5 m high. Fl. white-cream/yellow/pink, May-Sep. White, grey or yellow sand, sandy loam, granitic soils.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7B2E4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6C84C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4586B9B4" w14:textId="77777777" w:rsidTr="00B62199">
        <w:trPr>
          <w:trHeight w:val="60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0DF0B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lastRenderedPageBreak/>
              <w:t xml:space="preserve">Hakea </w:t>
            </w:r>
            <w:proofErr w:type="spellStart"/>
            <w:r>
              <w:rPr>
                <w:lang w:eastAsia="en-AU" w:bidi="ar-SA"/>
              </w:rPr>
              <w:t>petiolaris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95EB9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Sea Urchin Hakea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9BC0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Erect shrub or tree, to 9m high. Fl. pink &amp; cream, Mar-Jul. Loam, granite. Outcrops.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AE598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6F80B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0C2701F6" w14:textId="77777777" w:rsidTr="00B62199">
        <w:trPr>
          <w:trHeight w:val="60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F03F5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Hakea varia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7B879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Variable-leaved Hakea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FE6E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Erect or spreading shrub, 1-4m high, 3m wide. Fl. white-cream/yellow, Jul-Nov. White, grey or red loamy sand, clay loam, laterite. Seasonally wet flats.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9A132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9CFD5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519D06BD" w14:textId="77777777" w:rsidTr="00B62199">
        <w:trPr>
          <w:trHeight w:val="60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2FD47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Hakea </w:t>
            </w:r>
            <w:proofErr w:type="spellStart"/>
            <w:r>
              <w:rPr>
                <w:lang w:eastAsia="en-AU" w:bidi="ar-SA"/>
              </w:rPr>
              <w:t>trifurcata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B6E7F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Two Leafed Hakea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F8F1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Rounded or open, non-</w:t>
            </w:r>
            <w:proofErr w:type="spellStart"/>
            <w:r>
              <w:rPr>
                <w:lang w:eastAsia="en-AU" w:bidi="ar-SA"/>
              </w:rPr>
              <w:t>lignotuberous</w:t>
            </w:r>
            <w:proofErr w:type="spellEnd"/>
            <w:r>
              <w:rPr>
                <w:lang w:eastAsia="en-AU" w:bidi="ar-SA"/>
              </w:rPr>
              <w:t xml:space="preserve"> shrub, 1.5-3m high, to 3.5m wide. Fl. white/cream pink, Apr-Oct. White, grey/brown sand over limestone or laterite, loam, gravel.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D2AA9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A91EC" w14:textId="77777777" w:rsidR="00F1244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079853F2" w14:textId="77777777" w:rsidTr="00B62199">
        <w:trPr>
          <w:trHeight w:val="55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8722E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Hibbertia </w:t>
            </w:r>
            <w:proofErr w:type="spellStart"/>
            <w:r>
              <w:rPr>
                <w:lang w:eastAsia="en-AU" w:bidi="ar-SA"/>
              </w:rPr>
              <w:t>r</w:t>
            </w:r>
            <w:r w:rsidRPr="001D1671">
              <w:rPr>
                <w:lang w:eastAsia="en-AU" w:bidi="ar-SA"/>
              </w:rPr>
              <w:t>acemosa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1094F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Coastal Buttercup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ED0D3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Small shrub to 30 cm high and 1 m wide. Grey green leaves and yellow flowers from late winter to spring.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E002C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989CD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1E51A5" w:rsidRPr="001D1671" w14:paraId="447A664B" w14:textId="77777777" w:rsidTr="00B62199">
        <w:trPr>
          <w:trHeight w:val="55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EB5CB" w14:textId="719325E3" w:rsidR="001E51A5" w:rsidRPr="001D1671" w:rsidRDefault="001E51A5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Hibbertia spicata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FD72" w14:textId="77777777" w:rsidR="001E51A5" w:rsidRPr="001D1671" w:rsidRDefault="001E51A5" w:rsidP="00094F02">
            <w:pPr>
              <w:rPr>
                <w:lang w:eastAsia="en-A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7C9F2" w14:textId="67C5F1C1" w:rsidR="001E51A5" w:rsidRPr="001D1671" w:rsidRDefault="001E51A5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Shrub</w:t>
            </w:r>
            <w:r w:rsidR="00FB4F3F">
              <w:rPr>
                <w:lang w:eastAsia="en-AU" w:bidi="ar-SA"/>
              </w:rPr>
              <w:t>, 0.2-0.7m high. Fl. Yellow, Jul-Nov. Sand, limestone &amp; laterite soils. Near coastal areas of limestone.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AFFFC" w14:textId="1BC1CBFC" w:rsidR="001E51A5" w:rsidRPr="001D1671" w:rsidRDefault="00FB4F3F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B53CB" w14:textId="6AE2864C" w:rsidR="001E51A5" w:rsidRPr="001D1671" w:rsidRDefault="00FB4F3F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2A8EC81C" w14:textId="77777777" w:rsidTr="00B62199">
        <w:trPr>
          <w:trHeight w:val="5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90F8D" w14:textId="77777777" w:rsidR="00F12441" w:rsidRPr="001D1671" w:rsidRDefault="00F12441" w:rsidP="00094F02">
            <w:proofErr w:type="spellStart"/>
            <w:r w:rsidRPr="001D1671">
              <w:t>Hypocalymma</w:t>
            </w:r>
            <w:proofErr w:type="spellEnd"/>
            <w:r w:rsidRPr="001D1671">
              <w:t xml:space="preserve"> </w:t>
            </w:r>
            <w:proofErr w:type="spellStart"/>
            <w:r>
              <w:t>a</w:t>
            </w:r>
            <w:r w:rsidRPr="001D1671">
              <w:t>ngustifolium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8D9C" w14:textId="77777777" w:rsidR="00F12441" w:rsidRPr="001D1671" w:rsidRDefault="00F12441" w:rsidP="00094F02">
            <w:r w:rsidRPr="001D1671">
              <w:t>White Myrtle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570A" w14:textId="77777777" w:rsidR="00F12441" w:rsidRPr="001D1671" w:rsidRDefault="00F12441" w:rsidP="00094F02">
            <w:r>
              <w:t xml:space="preserve">Erect multi stemmed shrub, to 1.5m high. </w:t>
            </w:r>
            <w:r w:rsidRPr="001D1671">
              <w:t>Moist soils. White and pink flowering in winter and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EEB69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9C747" w14:textId="77777777" w:rsidR="00F12441" w:rsidRPr="001D1671" w:rsidRDefault="004E628B" w:rsidP="00094F02">
            <w:r>
              <w:t>140</w:t>
            </w:r>
          </w:p>
        </w:tc>
      </w:tr>
      <w:tr w:rsidR="00F12441" w:rsidRPr="001D1671" w14:paraId="4F1A3B2C" w14:textId="77777777" w:rsidTr="00B62199">
        <w:trPr>
          <w:trHeight w:val="5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FA16E" w14:textId="77777777" w:rsidR="00F12441" w:rsidRPr="001D1671" w:rsidRDefault="00F12441" w:rsidP="00094F02">
            <w:proofErr w:type="spellStart"/>
            <w:r w:rsidRPr="001D1671">
              <w:t>Hypocalymma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cordatum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0C8D7" w14:textId="77777777" w:rsidR="00F12441" w:rsidRPr="001D1671" w:rsidRDefault="00F12441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8559" w14:textId="77777777" w:rsidR="00F12441" w:rsidRPr="001D1671" w:rsidRDefault="00F12441" w:rsidP="00094F02">
            <w:r w:rsidRPr="001D1671">
              <w:t>Moist shady areas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96560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2E224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648DA9E0" w14:textId="77777777" w:rsidTr="00B62199">
        <w:trPr>
          <w:trHeight w:val="39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CD463" w14:textId="77777777" w:rsidR="00F12441" w:rsidRPr="001D1671" w:rsidRDefault="00F12441" w:rsidP="00094F02">
            <w:proofErr w:type="spellStart"/>
            <w:r w:rsidRPr="001D1671">
              <w:t>Hypocalymma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cordifolium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CA5CB" w14:textId="77777777" w:rsidR="00F12441" w:rsidRPr="001D1671" w:rsidRDefault="00F12441" w:rsidP="00094F02">
            <w:r w:rsidRPr="001D1671">
              <w:t>Golden Veil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12FB2" w14:textId="77777777" w:rsidR="00F12441" w:rsidRPr="001D1671" w:rsidRDefault="00F12441" w:rsidP="00094F02">
            <w:r>
              <w:t xml:space="preserve">Shade loving shrub, up to 1m high, 2m wide. </w:t>
            </w:r>
            <w:r w:rsidRPr="001D1671">
              <w:t>Moist soils, Great neat hedge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F7610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118B5" w14:textId="77777777" w:rsidR="00F12441" w:rsidRPr="001D1671" w:rsidRDefault="00F12441" w:rsidP="00094F02">
            <w:r w:rsidRPr="001D1671">
              <w:t>140</w:t>
            </w:r>
          </w:p>
        </w:tc>
      </w:tr>
      <w:tr w:rsidR="00FB4F3F" w:rsidRPr="001D1671" w14:paraId="0AA19C3D" w14:textId="77777777" w:rsidTr="00B62199">
        <w:trPr>
          <w:trHeight w:val="39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B077F" w14:textId="619F287E" w:rsidR="00FB4F3F" w:rsidRPr="001D1671" w:rsidRDefault="00FB4F3F" w:rsidP="00094F02">
            <w:proofErr w:type="spellStart"/>
            <w:r>
              <w:t>Hypocalymma</w:t>
            </w:r>
            <w:proofErr w:type="spellEnd"/>
            <w:r>
              <w:t xml:space="preserve"> </w:t>
            </w:r>
            <w:proofErr w:type="spellStart"/>
            <w:r>
              <w:t>robustum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B7598" w14:textId="570D24E9" w:rsidR="00FB4F3F" w:rsidRPr="001D1671" w:rsidRDefault="00FB4F3F" w:rsidP="00094F02">
            <w:r>
              <w:t>Swan River Myrtle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159E" w14:textId="38C1F73A" w:rsidR="00FB4F3F" w:rsidRDefault="00FB4F3F" w:rsidP="00094F02">
            <w:r>
              <w:t>Erect shrub, 0.4-1m high. Fl. Pink/pink-red, Jun-Nov. Gra</w:t>
            </w:r>
            <w:r w:rsidR="003A67BD">
              <w:t>velly lateritic soils, sandy soils. Undulating terrain, ridges.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94098" w14:textId="3CCAB700" w:rsidR="00FB4F3F" w:rsidRPr="001D1671" w:rsidRDefault="003A67BD" w:rsidP="00094F02">
            <w:r>
              <w:t>Med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FB3CD" w14:textId="0AC1D593" w:rsidR="00FB4F3F" w:rsidRPr="001D1671" w:rsidRDefault="003A67BD" w:rsidP="00094F02">
            <w:r>
              <w:t>140</w:t>
            </w:r>
          </w:p>
        </w:tc>
      </w:tr>
      <w:tr w:rsidR="00777AB8" w:rsidRPr="001D1671" w14:paraId="6AD9FA12" w14:textId="77777777" w:rsidTr="00B62199">
        <w:trPr>
          <w:trHeight w:val="39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AD336" w14:textId="77777777" w:rsidR="00777AB8" w:rsidRPr="001D1671" w:rsidRDefault="00777AB8" w:rsidP="00094F02">
            <w:proofErr w:type="spellStart"/>
            <w:r>
              <w:t>Hypocalymma</w:t>
            </w:r>
            <w:proofErr w:type="spellEnd"/>
            <w:r>
              <w:t xml:space="preserve"> </w:t>
            </w:r>
            <w:proofErr w:type="spellStart"/>
            <w:r>
              <w:t>xanthopetalum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59A7A" w14:textId="77777777" w:rsidR="00777AB8" w:rsidRPr="001D1671" w:rsidRDefault="00777AB8" w:rsidP="00094F02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42EAF" w14:textId="77777777" w:rsidR="00777AB8" w:rsidRDefault="00777AB8" w:rsidP="00094F02">
            <w:r>
              <w:t>Erect to sprawling shrub, 0.15-1m high. Fl. Yellow/yellow-orange, Jul-Oct or Mar. Grey, white or yellow sand over laterite, Undulating plains, sandy clay flats, sand heaths, open woodland.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FCCDC" w14:textId="77777777" w:rsidR="00777AB8" w:rsidRPr="001D1671" w:rsidRDefault="00777AB8" w:rsidP="00094F02">
            <w:proofErr w:type="spellStart"/>
            <w:r>
              <w:t>Sm</w:t>
            </w:r>
            <w:proofErr w:type="spellEnd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2F33B" w14:textId="77777777" w:rsidR="00777AB8" w:rsidRPr="001D1671" w:rsidRDefault="00777AB8" w:rsidP="00094F02">
            <w:r>
              <w:t>140</w:t>
            </w:r>
          </w:p>
        </w:tc>
      </w:tr>
      <w:tr w:rsidR="00F12441" w:rsidRPr="001D1671" w14:paraId="1069B966" w14:textId="77777777" w:rsidTr="00B62199">
        <w:trPr>
          <w:trHeight w:val="27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B63FF" w14:textId="77777777" w:rsidR="00F12441" w:rsidRPr="001D1671" w:rsidRDefault="00F12441" w:rsidP="00094F02">
            <w:r w:rsidRPr="001D1671">
              <w:t xml:space="preserve">Juncus </w:t>
            </w:r>
            <w:proofErr w:type="spellStart"/>
            <w:r w:rsidRPr="001D1671">
              <w:t>kraussii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8175D" w14:textId="77777777" w:rsidR="00F12441" w:rsidRPr="001D1671" w:rsidRDefault="00F12441" w:rsidP="00094F02">
            <w:r w:rsidRPr="001D1671">
              <w:t>Sea Rush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0993" w14:textId="77777777" w:rsidR="00F12441" w:rsidRPr="001D1671" w:rsidRDefault="00F12441" w:rsidP="00094F02">
            <w:r w:rsidRPr="001D1671">
              <w:t>Perennial, herb 0.3-1.2m high. Fl brown/red Oct to Dec or Jan. White or grey sand, clay. Swamps, brackish estuaries, saline flats.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D2E7C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1C0C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759C8C19" w14:textId="77777777" w:rsidTr="00B62199">
        <w:trPr>
          <w:trHeight w:val="27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A4B02" w14:textId="77777777" w:rsidR="00F12441" w:rsidRPr="001D1671" w:rsidRDefault="00F12441" w:rsidP="00094F02">
            <w:r w:rsidRPr="001D1671">
              <w:t>Juncus pallidus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C541C" w14:textId="77777777" w:rsidR="00F12441" w:rsidRPr="001D1671" w:rsidRDefault="00F12441" w:rsidP="00094F02">
            <w:r w:rsidRPr="001D1671">
              <w:t>Pale Rush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37B7B" w14:textId="77777777" w:rsidR="00F12441" w:rsidRPr="001D1671" w:rsidRDefault="00F12441" w:rsidP="00094F02">
            <w:r w:rsidRPr="001D1671">
              <w:t>Rhizomatous, robust perennial, herb. 0.5-2m high. Fl green Oct to Dec. Clay, swamps, water courses.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4F833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802F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2A7AF110" w14:textId="77777777" w:rsidTr="00B62199">
        <w:trPr>
          <w:trHeight w:val="55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79332" w14:textId="77777777" w:rsidR="00F12441" w:rsidRPr="001D1671" w:rsidRDefault="00F12441" w:rsidP="00094F02">
            <w:proofErr w:type="spellStart"/>
            <w:r w:rsidRPr="001D1671">
              <w:lastRenderedPageBreak/>
              <w:t>Kennedia</w:t>
            </w:r>
            <w:proofErr w:type="spellEnd"/>
            <w:r w:rsidRPr="001D1671">
              <w:t xml:space="preserve"> </w:t>
            </w:r>
            <w:proofErr w:type="spellStart"/>
            <w:r>
              <w:t>b</w:t>
            </w:r>
            <w:r w:rsidRPr="001D1671">
              <w:t>eckxiana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69F3C" w14:textId="77777777" w:rsidR="00F12441" w:rsidRPr="001D1671" w:rsidRDefault="00F12441" w:rsidP="00094F02">
            <w:r w:rsidRPr="001D1671">
              <w:t xml:space="preserve">Cape Arid </w:t>
            </w:r>
            <w:proofErr w:type="spellStart"/>
            <w:r w:rsidRPr="001D1671">
              <w:t>Kennedia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91DF" w14:textId="77777777" w:rsidR="00F12441" w:rsidRPr="001D1671" w:rsidRDefault="00F12441" w:rsidP="00094F02">
            <w:r>
              <w:t xml:space="preserve">Prostrate or twining shrub, </w:t>
            </w:r>
            <w:r w:rsidRPr="001D1671">
              <w:t>Most soil types. Red flowering Spring/Summer.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3E005" w14:textId="77777777" w:rsidR="00F12441" w:rsidRPr="001D1671" w:rsidRDefault="00F12441" w:rsidP="00094F02">
            <w:r w:rsidRPr="001D1671">
              <w:t>Climber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5E8A6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3E522AA5" w14:textId="77777777" w:rsidTr="00B62199">
        <w:trPr>
          <w:trHeight w:val="55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EB499" w14:textId="77777777" w:rsidR="00F12441" w:rsidRPr="001D1671" w:rsidRDefault="00F12441" w:rsidP="00094F02">
            <w:proofErr w:type="spellStart"/>
            <w:r>
              <w:t>Kennedia</w:t>
            </w:r>
            <w:proofErr w:type="spellEnd"/>
            <w:r>
              <w:t xml:space="preserve"> coccinea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33DDB" w14:textId="77777777" w:rsidR="00F12441" w:rsidRPr="001D1671" w:rsidRDefault="00F12441" w:rsidP="00094F02">
            <w:r>
              <w:t>Coral Vine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8C017" w14:textId="77777777" w:rsidR="00F12441" w:rsidRPr="001D1671" w:rsidRDefault="00F12441" w:rsidP="00094F02">
            <w:r>
              <w:t>Trailing or twining shrub or climber. Fl. orange &amp; pink/red &amp; pink purple, Aug-Nov. Often sandy soils.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E21C6" w14:textId="77777777" w:rsidR="00F12441" w:rsidRPr="001D1671" w:rsidRDefault="00F12441" w:rsidP="00094F02">
            <w:r>
              <w:t>GC Climber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28697" w14:textId="77777777" w:rsidR="00F12441" w:rsidRPr="001D1671" w:rsidRDefault="00F12441" w:rsidP="00094F02">
            <w:r>
              <w:t>140</w:t>
            </w:r>
          </w:p>
        </w:tc>
      </w:tr>
      <w:tr w:rsidR="00F12441" w:rsidRPr="001D1671" w14:paraId="7114BF9B" w14:textId="77777777" w:rsidTr="00B62199">
        <w:trPr>
          <w:trHeight w:val="28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AC2F9" w14:textId="77777777" w:rsidR="00F12441" w:rsidRPr="001D1671" w:rsidRDefault="00F12441" w:rsidP="00094F02">
            <w:proofErr w:type="spellStart"/>
            <w:r w:rsidRPr="001D1671">
              <w:t>Kennedia</w:t>
            </w:r>
            <w:proofErr w:type="spellEnd"/>
            <w:r w:rsidRPr="001D1671">
              <w:t xml:space="preserve"> </w:t>
            </w:r>
            <w:proofErr w:type="spellStart"/>
            <w:r>
              <w:t>l</w:t>
            </w:r>
            <w:r w:rsidRPr="001D1671">
              <w:t>ateritia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6ABC9" w14:textId="77777777" w:rsidR="00F12441" w:rsidRPr="001D1671" w:rsidRDefault="00F12441" w:rsidP="00094F02">
            <w:r w:rsidRPr="001D1671">
              <w:t xml:space="preserve">Augusta </w:t>
            </w:r>
            <w:proofErr w:type="spellStart"/>
            <w:r w:rsidRPr="001D1671">
              <w:t>Kennedia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93C6C" w14:textId="77777777" w:rsidR="00F12441" w:rsidRPr="001D1671" w:rsidRDefault="00F12441" w:rsidP="00094F02">
            <w:r>
              <w:t xml:space="preserve">Climber, 2-4m long. </w:t>
            </w:r>
            <w:r w:rsidRPr="001D1671">
              <w:t>Coastal conditions. Threatened flora.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FE58E" w14:textId="77777777" w:rsidR="00F12441" w:rsidRPr="001D1671" w:rsidRDefault="00F12441" w:rsidP="00094F02">
            <w:r w:rsidRPr="001D1671">
              <w:t>Climber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66F33" w14:textId="77777777" w:rsidR="00F12441" w:rsidRPr="001D1671" w:rsidRDefault="00F12441" w:rsidP="00094F02">
            <w:r w:rsidRPr="001D1671">
              <w:t>140</w:t>
            </w:r>
            <w:r w:rsidR="004E628B">
              <w:t>&amp;5L</w:t>
            </w:r>
          </w:p>
        </w:tc>
      </w:tr>
      <w:tr w:rsidR="00F12441" w:rsidRPr="001D1671" w14:paraId="6338CD30" w14:textId="77777777" w:rsidTr="00B62199">
        <w:trPr>
          <w:trHeight w:val="55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79378" w14:textId="77777777" w:rsidR="00F12441" w:rsidRPr="001D1671" w:rsidRDefault="00F12441" w:rsidP="00094F02">
            <w:proofErr w:type="spellStart"/>
            <w:r w:rsidRPr="001D1671">
              <w:t>Kennedia</w:t>
            </w:r>
            <w:proofErr w:type="spellEnd"/>
            <w:r w:rsidRPr="001D1671">
              <w:t xml:space="preserve"> </w:t>
            </w:r>
            <w:proofErr w:type="spellStart"/>
            <w:r>
              <w:t>p</w:t>
            </w:r>
            <w:r w:rsidRPr="001D1671">
              <w:t>rostrata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14DAA" w14:textId="77777777" w:rsidR="00F12441" w:rsidRPr="001D1671" w:rsidRDefault="00F12441" w:rsidP="00094F02">
            <w:r w:rsidRPr="001D1671">
              <w:t>Running Postman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D6240" w14:textId="77777777" w:rsidR="00F12441" w:rsidRPr="001D1671" w:rsidRDefault="009B360D" w:rsidP="00094F02">
            <w:r>
              <w:t xml:space="preserve">Prostrate </w:t>
            </w:r>
            <w:proofErr w:type="spellStart"/>
            <w:r>
              <w:t>ot</w:t>
            </w:r>
            <w:proofErr w:type="spellEnd"/>
            <w:r>
              <w:t xml:space="preserve"> twining shrub. </w:t>
            </w:r>
            <w:r w:rsidR="00F12441" w:rsidRPr="001D1671">
              <w:t>Usually sandy gravelly soils. Red flowering in autumn and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F15E1" w14:textId="77777777" w:rsidR="00F12441" w:rsidRPr="001D1671" w:rsidRDefault="00F12441" w:rsidP="00094F02">
            <w:r w:rsidRPr="001D1671"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73067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7622ABAE" w14:textId="77777777" w:rsidTr="00B62199">
        <w:trPr>
          <w:trHeight w:val="55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48853" w14:textId="77777777" w:rsidR="00F12441" w:rsidRPr="001D1671" w:rsidRDefault="00F12441" w:rsidP="00094F02">
            <w:proofErr w:type="spellStart"/>
            <w:r w:rsidRPr="001D1671">
              <w:t>Kunzea</w:t>
            </w:r>
            <w:proofErr w:type="spellEnd"/>
            <w:r w:rsidRPr="001D1671">
              <w:t xml:space="preserve"> </w:t>
            </w:r>
            <w:proofErr w:type="spellStart"/>
            <w:r w:rsidR="009B360D">
              <w:t>b</w:t>
            </w:r>
            <w:r w:rsidRPr="001D1671">
              <w:t>axteri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EA27B" w14:textId="77777777" w:rsidR="00F12441" w:rsidRPr="001D1671" w:rsidRDefault="009B360D" w:rsidP="00094F02">
            <w:proofErr w:type="spellStart"/>
            <w:r>
              <w:t>Baxters</w:t>
            </w:r>
            <w:proofErr w:type="spellEnd"/>
            <w:r>
              <w:t xml:space="preserve"> </w:t>
            </w:r>
            <w:proofErr w:type="spellStart"/>
            <w:r>
              <w:t>Kunzea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29B7" w14:textId="77777777" w:rsidR="00F12441" w:rsidRPr="001D1671" w:rsidRDefault="009B360D" w:rsidP="00094F02">
            <w:r>
              <w:t xml:space="preserve">Robust shrub, 1-4m high. </w:t>
            </w:r>
            <w:r w:rsidR="00F12441" w:rsidRPr="001D1671">
              <w:t>Most soils. Red flowering Autumn/Spring.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933EF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A4B96" w14:textId="77777777" w:rsidR="00F12441" w:rsidRPr="001D1671" w:rsidRDefault="00F12441" w:rsidP="00094F02">
            <w:r w:rsidRPr="001D1671">
              <w:t xml:space="preserve">140          </w:t>
            </w:r>
          </w:p>
        </w:tc>
      </w:tr>
      <w:tr w:rsidR="00F12441" w:rsidRPr="001D1671" w14:paraId="5C0A451D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12B85" w14:textId="77777777" w:rsidR="00F12441" w:rsidRPr="001D1671" w:rsidRDefault="00F12441" w:rsidP="00094F02">
            <w:proofErr w:type="spellStart"/>
            <w:r w:rsidRPr="001D1671">
              <w:t>Kunzea</w:t>
            </w:r>
            <w:proofErr w:type="spellEnd"/>
            <w:r w:rsidRPr="001D1671">
              <w:t xml:space="preserve"> 'Eye Screen'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F6A27" w14:textId="77777777" w:rsidR="00F12441" w:rsidRPr="001D1671" w:rsidRDefault="00F12441" w:rsidP="00094F02">
            <w:r w:rsidRPr="001D1671"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83608" w14:textId="77777777" w:rsidR="00F12441" w:rsidRPr="001D1671" w:rsidRDefault="00F12441" w:rsidP="00094F02">
            <w:r w:rsidRPr="001D1671">
              <w:t>Fast growing, great hedge or screening plant.</w:t>
            </w:r>
            <w:r w:rsidR="009B360D">
              <w:t xml:space="preserve"> Up to 2.5m high &amp;2m wide.</w:t>
            </w:r>
            <w:r w:rsidRPr="001D1671">
              <w:t xml:space="preserve"> Full sun/part shade. Low water requirements.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D9EE8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6077E" w14:textId="77777777" w:rsidR="00F12441" w:rsidRPr="001D1671" w:rsidRDefault="00F12441" w:rsidP="00094F02">
            <w:r w:rsidRPr="001D1671">
              <w:t>140</w:t>
            </w:r>
            <w:r w:rsidR="009B360D">
              <w:t>&amp;5L</w:t>
            </w:r>
          </w:p>
        </w:tc>
      </w:tr>
      <w:tr w:rsidR="00F12441" w:rsidRPr="001D1671" w14:paraId="30285A5C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A494C" w14:textId="77777777" w:rsidR="00F12441" w:rsidRPr="001D1671" w:rsidRDefault="00F12441" w:rsidP="00094F02">
            <w:proofErr w:type="spellStart"/>
            <w:r w:rsidRPr="001D1671">
              <w:t>Kunzea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glabrescens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AA154" w14:textId="77777777" w:rsidR="00F12441" w:rsidRPr="001D1671" w:rsidRDefault="00F12441" w:rsidP="00094F02">
            <w:r w:rsidRPr="001D1671">
              <w:t>Spearwood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009C" w14:textId="77777777" w:rsidR="00F12441" w:rsidRPr="001D1671" w:rsidRDefault="00F12441" w:rsidP="00094F02">
            <w:r w:rsidRPr="001D1671">
              <w:t>1.5-4m high. Fl yellow Oct to Nov. Clay, sandy soils. Edges of swamps, lakes, rivers, moist depressions.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04C7F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3664C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20F03537" w14:textId="77777777" w:rsidTr="00B62199">
        <w:trPr>
          <w:trHeight w:val="10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F52B7" w14:textId="77777777" w:rsidR="00F12441" w:rsidRPr="001D1671" w:rsidRDefault="00F12441" w:rsidP="00094F02">
            <w:r w:rsidRPr="001D1671">
              <w:t xml:space="preserve">Leptospermum </w:t>
            </w:r>
            <w:proofErr w:type="spellStart"/>
            <w:r w:rsidR="009B360D">
              <w:t>r</w:t>
            </w:r>
            <w:r w:rsidRPr="001D1671">
              <w:t>otundifolium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50169" w14:textId="77777777" w:rsidR="00F12441" w:rsidRPr="001D1671" w:rsidRDefault="00F12441" w:rsidP="00094F02">
            <w:r w:rsidRPr="001D1671">
              <w:t>Rounded Leaf Teatree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E532" w14:textId="77777777" w:rsidR="00F12441" w:rsidRPr="001D1671" w:rsidRDefault="009B360D" w:rsidP="00094F02">
            <w:r>
              <w:t xml:space="preserve">Slender, erect shrub, to 3m high. </w:t>
            </w:r>
            <w:r w:rsidR="00F12441" w:rsidRPr="001D1671">
              <w:t xml:space="preserve">Small, rounded leaves and large purple-lavender flowers in spring. Well-drained soils. Tolerates heavy frosts.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C9704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A44DA" w14:textId="77777777" w:rsidR="00F12441" w:rsidRPr="001D1671" w:rsidRDefault="00F12441" w:rsidP="00094F02">
            <w:r w:rsidRPr="001D1671">
              <w:t>140</w:t>
            </w:r>
            <w:r w:rsidR="00C30370">
              <w:t>&amp;5L</w:t>
            </w:r>
          </w:p>
        </w:tc>
      </w:tr>
      <w:tr w:rsidR="00F12441" w:rsidRPr="001D1671" w14:paraId="5A2AA23F" w14:textId="77777777" w:rsidTr="00B62199">
        <w:trPr>
          <w:trHeight w:val="10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6468A" w14:textId="77777777" w:rsidR="00F12441" w:rsidRPr="001D1671" w:rsidRDefault="00F12441" w:rsidP="00094F02">
            <w:r>
              <w:t>Leptospermum rubrum nana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CE184" w14:textId="77777777" w:rsidR="00F12441" w:rsidRPr="001D1671" w:rsidRDefault="00F12441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666F" w14:textId="77777777" w:rsidR="00F12441" w:rsidRPr="001D1671" w:rsidRDefault="00F12441" w:rsidP="00094F02">
            <w:r>
              <w:t>Compact red foliage shrub, up to 1m high. Fl. hot pink winter and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A963A" w14:textId="77777777" w:rsidR="00F12441" w:rsidRPr="001D1671" w:rsidRDefault="00F12441" w:rsidP="00094F02">
            <w:proofErr w:type="spellStart"/>
            <w: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20A1B" w14:textId="77777777" w:rsidR="00F12441" w:rsidRPr="001D1671" w:rsidRDefault="00F12441" w:rsidP="00094F02">
            <w:r>
              <w:t>140</w:t>
            </w:r>
            <w:r w:rsidR="00C30370">
              <w:t>&amp;5L</w:t>
            </w:r>
          </w:p>
        </w:tc>
      </w:tr>
      <w:tr w:rsidR="00F12441" w:rsidRPr="001D1671" w14:paraId="773B5E07" w14:textId="77777777" w:rsidTr="00B62199">
        <w:trPr>
          <w:trHeight w:val="10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F2F11" w14:textId="77777777" w:rsidR="00F12441" w:rsidRPr="001D1671" w:rsidRDefault="00F12441" w:rsidP="00094F02">
            <w:r w:rsidRPr="001D1671">
              <w:t xml:space="preserve">Leptospermum </w:t>
            </w:r>
            <w:proofErr w:type="spellStart"/>
            <w:r w:rsidR="009B360D">
              <w:t>s</w:t>
            </w:r>
            <w:r w:rsidRPr="001D1671">
              <w:t>ericeum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D7365" w14:textId="77777777" w:rsidR="00F12441" w:rsidRPr="001D1671" w:rsidRDefault="00F12441" w:rsidP="00094F02">
            <w:r w:rsidRPr="001D1671">
              <w:t>Silver Teatree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C9D2" w14:textId="77777777" w:rsidR="00F12441" w:rsidRPr="001D1671" w:rsidRDefault="00F12441" w:rsidP="00094F02">
            <w:r w:rsidRPr="001D1671">
              <w:t>Shrub, 0.5-3 m high. Fl. pink, May to Oct. Skeletal sandy soils. Granite outcrops &amp; hills.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B7F37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C399F" w14:textId="77777777" w:rsidR="00F12441" w:rsidRPr="001D1671" w:rsidRDefault="009B360D" w:rsidP="00094F02">
            <w:r>
              <w:t>140</w:t>
            </w:r>
            <w:r w:rsidR="00044D49">
              <w:t>&amp;5L</w:t>
            </w:r>
          </w:p>
        </w:tc>
      </w:tr>
      <w:tr w:rsidR="00F12441" w:rsidRPr="001D1671" w14:paraId="356DD73C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32782" w14:textId="77777777" w:rsidR="00F12441" w:rsidRPr="001D1671" w:rsidRDefault="00F12441" w:rsidP="00094F02">
            <w:r w:rsidRPr="001D1671">
              <w:t xml:space="preserve">Macrozamia </w:t>
            </w:r>
            <w:proofErr w:type="spellStart"/>
            <w:r w:rsidR="00044D49">
              <w:t>r</w:t>
            </w:r>
            <w:r w:rsidRPr="001D1671">
              <w:t>iedlei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F6E89" w14:textId="77777777" w:rsidR="00F12441" w:rsidRPr="001D1671" w:rsidRDefault="00F12441" w:rsidP="00094F02">
            <w:r w:rsidRPr="001D1671">
              <w:t>Zamia Palm or Cycad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3C1C" w14:textId="77777777" w:rsidR="00F12441" w:rsidRPr="001D1671" w:rsidRDefault="00F12441" w:rsidP="00094F02">
            <w:r w:rsidRPr="001D1671">
              <w:t>Tree or (cycad), 0.5-3 m high, small, usually trunkless; leaves few, glossy, flat or openly keeled, narrow leaflets; short cones. Fl. Sep to Oct. Lateritic soils. Jarrah forests.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EDCCE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9B47C" w14:textId="77777777" w:rsidR="00F12441" w:rsidRPr="001D1671" w:rsidRDefault="00044D49" w:rsidP="00094F02">
            <w:r>
              <w:t>140&amp;</w:t>
            </w:r>
            <w:r w:rsidR="00F12441">
              <w:t>5L</w:t>
            </w:r>
          </w:p>
        </w:tc>
      </w:tr>
      <w:tr w:rsidR="00F12441" w:rsidRPr="001D1671" w14:paraId="7587995E" w14:textId="77777777" w:rsidTr="00B62199">
        <w:trPr>
          <w:trHeight w:val="2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6D8A3" w14:textId="77777777" w:rsidR="00F12441" w:rsidRPr="001D1671" w:rsidRDefault="00F12441" w:rsidP="00094F02">
            <w:proofErr w:type="spellStart"/>
            <w:r w:rsidRPr="001D1671">
              <w:t>Meeboldina</w:t>
            </w:r>
            <w:proofErr w:type="spellEnd"/>
            <w:r w:rsidRPr="001D1671">
              <w:t xml:space="preserve"> </w:t>
            </w:r>
            <w:proofErr w:type="spellStart"/>
            <w:r w:rsidR="00A2553C">
              <w:t>r</w:t>
            </w:r>
            <w:r w:rsidRPr="001D1671">
              <w:t>oycei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1B5C4" w14:textId="77777777" w:rsidR="00F12441" w:rsidRPr="001D1671" w:rsidRDefault="00F12441" w:rsidP="00094F02">
            <w:r w:rsidRPr="001D1671"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6DDCB" w14:textId="77777777" w:rsidR="00F12441" w:rsidRPr="001D1671" w:rsidRDefault="00044D49" w:rsidP="00094F02">
            <w:proofErr w:type="spellStart"/>
            <w:r>
              <w:t>Perrennial</w:t>
            </w:r>
            <w:proofErr w:type="spellEnd"/>
            <w:r>
              <w:t xml:space="preserve">, </w:t>
            </w:r>
            <w:proofErr w:type="gramStart"/>
            <w:r>
              <w:t>herb(</w:t>
            </w:r>
            <w:proofErr w:type="gramEnd"/>
            <w:r>
              <w:t xml:space="preserve">rush Like), 0.3-1.5m high. </w:t>
            </w:r>
            <w:r w:rsidR="00F12441" w:rsidRPr="001D1671">
              <w:t>Most soils, swamps and creek lines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79A6D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  <w:r w:rsidRPr="001D1671">
              <w:t xml:space="preserve"> grass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C0DBB" w14:textId="77777777" w:rsidR="00F12441" w:rsidRPr="001D1671" w:rsidRDefault="00044D49" w:rsidP="00094F02">
            <w:r>
              <w:t>140</w:t>
            </w:r>
          </w:p>
        </w:tc>
      </w:tr>
      <w:tr w:rsidR="00F12441" w:rsidRPr="001D1671" w14:paraId="6243D3C2" w14:textId="77777777" w:rsidTr="00B62199">
        <w:trPr>
          <w:trHeight w:val="2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3B490" w14:textId="77777777" w:rsidR="00F12441" w:rsidRPr="001D1671" w:rsidRDefault="00F12441" w:rsidP="00094F02">
            <w:r>
              <w:t xml:space="preserve">Melaleuca </w:t>
            </w:r>
            <w:proofErr w:type="spellStart"/>
            <w:r>
              <w:t>heugleii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2FD9D" w14:textId="77777777" w:rsidR="00F12441" w:rsidRPr="001D1671" w:rsidRDefault="00F12441" w:rsidP="00094F02">
            <w:r w:rsidRPr="001D1671">
              <w:t>Chenille Honey Myrtle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828E7" w14:textId="77777777" w:rsidR="00F12441" w:rsidRPr="001D1671" w:rsidRDefault="00044D49" w:rsidP="00094F02">
            <w:r>
              <w:t xml:space="preserve">Shrub or tree, 0.5-5m high. </w:t>
            </w:r>
            <w:r w:rsidR="00F12441" w:rsidRPr="001D1671">
              <w:t>Well drained soils and coastal conditions. Pink/white flowering spring/summer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620F3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AEDDC" w14:textId="77777777" w:rsidR="00F12441" w:rsidRPr="001D1671" w:rsidRDefault="00F12441" w:rsidP="00094F02">
            <w:r>
              <w:t>140</w:t>
            </w:r>
          </w:p>
        </w:tc>
      </w:tr>
      <w:tr w:rsidR="00777AB8" w:rsidRPr="001D1671" w14:paraId="349FF5DF" w14:textId="77777777" w:rsidTr="00B62199">
        <w:trPr>
          <w:trHeight w:val="2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F9437" w14:textId="77777777" w:rsidR="00777AB8" w:rsidRDefault="00777AB8" w:rsidP="00094F02">
            <w:r>
              <w:lastRenderedPageBreak/>
              <w:t xml:space="preserve">Melaleuca </w:t>
            </w:r>
            <w:proofErr w:type="spellStart"/>
            <w:r>
              <w:t>conothamnoides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5DA8B" w14:textId="77777777" w:rsidR="00777AB8" w:rsidRPr="001D1671" w:rsidRDefault="00777AB8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FB28" w14:textId="77777777" w:rsidR="00777AB8" w:rsidRDefault="00777AB8" w:rsidP="00094F02">
            <w:r>
              <w:t xml:space="preserve">Erect open shrub, 0.3-1.5m high. Fl. Purple-pink, Apr or Jun or </w:t>
            </w:r>
            <w:r w:rsidR="006D6E8E">
              <w:t>Sep-Nov. Yellow sand, loam, laterite. Sandplains.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9269E" w14:textId="77777777" w:rsidR="00777AB8" w:rsidRPr="001D1671" w:rsidRDefault="006D6E8E" w:rsidP="00094F02">
            <w:r>
              <w:t>Small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B4340" w14:textId="77777777" w:rsidR="00777AB8" w:rsidRDefault="006D6E8E" w:rsidP="00094F02">
            <w:r>
              <w:t>140</w:t>
            </w:r>
          </w:p>
        </w:tc>
      </w:tr>
      <w:tr w:rsidR="00F12441" w:rsidRPr="001D1671" w14:paraId="43E4C6E6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83D28" w14:textId="77777777" w:rsidR="00F12441" w:rsidRPr="001D1671" w:rsidRDefault="00F12441" w:rsidP="00094F02">
            <w:r w:rsidRPr="001D1671">
              <w:t xml:space="preserve">Melaleuca </w:t>
            </w:r>
            <w:proofErr w:type="spellStart"/>
            <w:r w:rsidR="00044D49">
              <w:t>l</w:t>
            </w:r>
            <w:r w:rsidRPr="001D1671">
              <w:t>anceolata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F1CDF" w14:textId="77777777" w:rsidR="00F12441" w:rsidRPr="001D1671" w:rsidRDefault="00F12441" w:rsidP="00094F02">
            <w:r w:rsidRPr="001D1671">
              <w:t>Rottnest Teatree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5BDE" w14:textId="77777777" w:rsidR="00F12441" w:rsidRPr="001D1671" w:rsidRDefault="00044D49" w:rsidP="00094F02">
            <w:r>
              <w:t xml:space="preserve">Shrub or tree, 1-8m </w:t>
            </w:r>
            <w:proofErr w:type="spellStart"/>
            <w:proofErr w:type="gramStart"/>
            <w:r>
              <w:t>high.</w:t>
            </w:r>
            <w:r w:rsidR="00F12441" w:rsidRPr="001D1671">
              <w:t>Most</w:t>
            </w:r>
            <w:proofErr w:type="spellEnd"/>
            <w:proofErr w:type="gramEnd"/>
            <w:r w:rsidR="00F12441" w:rsidRPr="001D1671">
              <w:t xml:space="preserve"> soil types. Suit coastal conditions and tolerates limestone and salt.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85113" w14:textId="77777777" w:rsidR="00F12441" w:rsidRPr="001D1671" w:rsidRDefault="00044D49" w:rsidP="00094F02">
            <w:r>
              <w:t>Small Tree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B48CD" w14:textId="77777777" w:rsidR="00F12441" w:rsidRPr="001D1671" w:rsidRDefault="00044D49" w:rsidP="00094F02">
            <w:r>
              <w:t>140</w:t>
            </w:r>
          </w:p>
        </w:tc>
      </w:tr>
      <w:tr w:rsidR="00F12441" w:rsidRPr="001D1671" w14:paraId="2C6500CE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F4B15" w14:textId="77777777" w:rsidR="00F12441" w:rsidRPr="001D1671" w:rsidRDefault="00F12441" w:rsidP="00094F02">
            <w:r w:rsidRPr="001D1671">
              <w:t xml:space="preserve">Melaleuca </w:t>
            </w:r>
            <w:proofErr w:type="spellStart"/>
            <w:r w:rsidR="00044D49">
              <w:t>nesophila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04330" w14:textId="77777777" w:rsidR="00F12441" w:rsidRPr="001D1671" w:rsidRDefault="00F12441" w:rsidP="00094F02">
            <w:r w:rsidRPr="001D1671">
              <w:t> </w:t>
            </w:r>
            <w:r w:rsidR="00044D49">
              <w:t>Little Nessie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6B1E" w14:textId="77777777" w:rsidR="00F12441" w:rsidRPr="001D1671" w:rsidRDefault="00F12441" w:rsidP="00094F02">
            <w:r w:rsidRPr="001D1671">
              <w:t xml:space="preserve">Seaside gardens and a hedge. </w:t>
            </w:r>
            <w:r w:rsidR="00044D49">
              <w:t xml:space="preserve">1-2m high &amp; 1-2.5m wide. </w:t>
            </w:r>
            <w:r w:rsidRPr="001D1671">
              <w:t>Full sun to part shade. Grows well in many soils, clay, and sand and tolerates limestone.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04047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ED097" w14:textId="77777777" w:rsidR="00F12441" w:rsidRPr="001D1671" w:rsidRDefault="00044D49" w:rsidP="00094F02">
            <w:r>
              <w:t>140&amp;5L</w:t>
            </w:r>
          </w:p>
        </w:tc>
      </w:tr>
      <w:tr w:rsidR="00044D49" w:rsidRPr="001D1671" w14:paraId="0A289F65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CB168" w14:textId="77777777" w:rsidR="00044D49" w:rsidRPr="001D1671" w:rsidRDefault="00044D49" w:rsidP="00094F02">
            <w:r>
              <w:t xml:space="preserve">Melaleuca </w:t>
            </w:r>
            <w:proofErr w:type="spellStart"/>
            <w:r>
              <w:t>pentagona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EC310" w14:textId="77777777" w:rsidR="00044D49" w:rsidRPr="001D1671" w:rsidRDefault="00044D49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2650" w14:textId="77777777" w:rsidR="00044D49" w:rsidRPr="001D1671" w:rsidRDefault="00044D49" w:rsidP="00094F02">
            <w:r>
              <w:t>Shrub, 0.1-3m high. Fl. Pink-purple, Sep-Dec. Sand, clay or loam soils, often gravelly. Damp sites, undulating plains, hillsides, sand dunes, granite outcrops.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09B4F" w14:textId="77777777" w:rsidR="00044D49" w:rsidRPr="001D1671" w:rsidRDefault="00044D49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31425" w14:textId="77777777" w:rsidR="00044D49" w:rsidRDefault="00044D49" w:rsidP="00094F02">
            <w:r>
              <w:t>140&amp;5L</w:t>
            </w:r>
          </w:p>
        </w:tc>
      </w:tr>
      <w:tr w:rsidR="00C30370" w:rsidRPr="001D1671" w14:paraId="0F0B0A47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791E6" w14:textId="77777777" w:rsidR="00C30370" w:rsidRDefault="00C30370" w:rsidP="00094F02">
            <w:r>
              <w:t xml:space="preserve">Melaleuca </w:t>
            </w:r>
            <w:proofErr w:type="spellStart"/>
            <w:r>
              <w:t>seriata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504D7" w14:textId="77777777" w:rsidR="00C30370" w:rsidRPr="001D1671" w:rsidRDefault="00C30370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76F3F" w14:textId="77777777" w:rsidR="00C30370" w:rsidRDefault="00C30370" w:rsidP="00094F02">
            <w:r>
              <w:t>Shrub, 0.25-1m high. Fl. Pink-purple-red, Aug-Dec. White, grey or yello</w:t>
            </w:r>
            <w:r w:rsidR="009548B7">
              <w:t>w sand over laterite or clay, clay loam. Winter wet depressions.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36DC5" w14:textId="77777777" w:rsidR="00C30370" w:rsidRDefault="009548B7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70D04" w14:textId="77777777" w:rsidR="00C30370" w:rsidRDefault="009548B7" w:rsidP="00094F02">
            <w:r>
              <w:t>140&amp;5L</w:t>
            </w:r>
          </w:p>
        </w:tc>
      </w:tr>
      <w:tr w:rsidR="00044D49" w:rsidRPr="001D1671" w14:paraId="38118572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605A2" w14:textId="77777777" w:rsidR="00044D49" w:rsidRDefault="00044D49" w:rsidP="00094F02">
            <w:r>
              <w:t xml:space="preserve">Melaleuca </w:t>
            </w:r>
            <w:proofErr w:type="spellStart"/>
            <w:r w:rsidR="00941890">
              <w:t>trichophylla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2E866" w14:textId="77777777" w:rsidR="00044D49" w:rsidRPr="001D1671" w:rsidRDefault="00044D49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7503" w14:textId="77777777" w:rsidR="00044D49" w:rsidRDefault="00941890" w:rsidP="00094F02">
            <w:r>
              <w:t>Straggly or rounded shrub, 0.15-1 m high. Fl. Pink-purple, Aug-Dec. White/grey/orange sand, gravel, laterite. Sandplains, hillsides.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7B367" w14:textId="77777777" w:rsidR="00044D49" w:rsidRDefault="00941890" w:rsidP="00094F02">
            <w:r>
              <w:t>Small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A62EA" w14:textId="77777777" w:rsidR="00044D49" w:rsidRDefault="00941890" w:rsidP="00094F02">
            <w:r>
              <w:t>140&amp;5L</w:t>
            </w:r>
          </w:p>
        </w:tc>
      </w:tr>
      <w:tr w:rsidR="00F12441" w:rsidRPr="001D1671" w14:paraId="2ADC52AD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94979" w14:textId="77777777" w:rsidR="00F12441" w:rsidRPr="001D1671" w:rsidRDefault="00F12441" w:rsidP="00094F02">
            <w:r w:rsidRPr="001D1671">
              <w:t xml:space="preserve">Myoporum </w:t>
            </w:r>
            <w:proofErr w:type="spellStart"/>
            <w:r w:rsidRPr="001D1671">
              <w:t>insulare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45F61" w14:textId="77777777" w:rsidR="00F12441" w:rsidRPr="001D1671" w:rsidRDefault="00F12441" w:rsidP="00094F02">
            <w:r w:rsidRPr="001D1671">
              <w:t>Blueberry Tree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DD75" w14:textId="77777777" w:rsidR="00F12441" w:rsidRPr="001D1671" w:rsidRDefault="00F12441" w:rsidP="00094F02">
            <w:r w:rsidRPr="001D1671">
              <w:t>Dense low spreading or erect shrub or tree. 0.25-5m high. Fl white Jul to Dec or Jan to Feb. White/grey sand. Coastal dunes &amp; limestone.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BCDD0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36526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2428B1C5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C7197" w14:textId="77777777" w:rsidR="00F12441" w:rsidRPr="001D1671" w:rsidRDefault="00F12441" w:rsidP="00094F02">
            <w:r>
              <w:t xml:space="preserve">Myoporum </w:t>
            </w:r>
            <w:proofErr w:type="spellStart"/>
            <w:r>
              <w:t>oppositifolium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E9748" w14:textId="77777777" w:rsidR="00F12441" w:rsidRPr="001D1671" w:rsidRDefault="00F12441" w:rsidP="00094F02">
            <w:r>
              <w:t>Twin-leaf Myoporum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E6E70" w14:textId="77777777" w:rsidR="00F12441" w:rsidRPr="001D1671" w:rsidRDefault="00F12441" w:rsidP="00094F02">
            <w:r>
              <w:t>Erect slender or sprawling shrub, 0.4-1.5 m high. Fl. white/white-purple, Aug-Dec or Jan or Mar-Apr. San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F8AE4" w14:textId="77777777" w:rsidR="00F12441" w:rsidRPr="001D1671" w:rsidRDefault="00F12441" w:rsidP="00094F02"/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01C41" w14:textId="77777777" w:rsidR="00F12441" w:rsidRPr="001D1671" w:rsidRDefault="00941890" w:rsidP="00094F02">
            <w:r>
              <w:t>140</w:t>
            </w:r>
          </w:p>
        </w:tc>
      </w:tr>
      <w:tr w:rsidR="00F12441" w:rsidRPr="001D1671" w14:paraId="56BF3A45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8A955" w14:textId="77777777" w:rsidR="00F12441" w:rsidRPr="001D1671" w:rsidRDefault="00F12441" w:rsidP="00094F02">
            <w:r w:rsidRPr="001D1671">
              <w:t xml:space="preserve">Myoporum </w:t>
            </w:r>
            <w:proofErr w:type="spellStart"/>
            <w:r w:rsidR="00941890">
              <w:t>parvifolium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508C1" w14:textId="77777777" w:rsidR="00F12441" w:rsidRPr="001D1671" w:rsidRDefault="00941890" w:rsidP="00094F02">
            <w:r>
              <w:t>Fine Leaf Form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DBD03" w14:textId="77777777" w:rsidR="00F12441" w:rsidRPr="001D1671" w:rsidRDefault="00941890" w:rsidP="00094F02">
            <w:r>
              <w:t>Ground covering plant, 1-2m wide.</w:t>
            </w:r>
            <w:r w:rsidRPr="001D1671">
              <w:t xml:space="preserve"> Tolerates</w:t>
            </w:r>
            <w:r w:rsidR="00F12441" w:rsidRPr="001D1671">
              <w:t xml:space="preserve"> a wide range of soils. A great bank stabiliser and lawn substitute.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90151" w14:textId="77777777" w:rsidR="00F12441" w:rsidRPr="001D1671" w:rsidRDefault="00F12441" w:rsidP="00094F02">
            <w:r w:rsidRPr="001D1671"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46979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5709E3D8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B57D1" w14:textId="77777777" w:rsidR="00F12441" w:rsidRPr="001D1671" w:rsidRDefault="00F12441" w:rsidP="00094F02">
            <w:r w:rsidRPr="001D1671">
              <w:t xml:space="preserve">Myoporum </w:t>
            </w:r>
            <w:proofErr w:type="spellStart"/>
            <w:r w:rsidR="004F7354">
              <w:t>parvifolium</w:t>
            </w:r>
            <w:proofErr w:type="spellEnd"/>
            <w:r w:rsidR="004F7354">
              <w:t xml:space="preserve"> </w:t>
            </w:r>
            <w:proofErr w:type="spellStart"/>
            <w:r w:rsidR="004F7354">
              <w:t>purpurea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48BDE" w14:textId="77777777" w:rsidR="00F12441" w:rsidRPr="001D1671" w:rsidRDefault="004F7354" w:rsidP="00094F02">
            <w:r>
              <w:t xml:space="preserve">Purple leaf </w:t>
            </w:r>
            <w:r w:rsidR="00F12441" w:rsidRPr="001D1671">
              <w:t>Creeping Boobialla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6C487" w14:textId="77777777" w:rsidR="00F12441" w:rsidRPr="001D1671" w:rsidRDefault="004F7354" w:rsidP="00094F02">
            <w:r>
              <w:t xml:space="preserve">Ground cover that gets 40cm high and 150cm wide. </w:t>
            </w:r>
            <w:r w:rsidR="00F12441" w:rsidRPr="001D1671">
              <w:t>Tolerates a wide range of soils. A great bank stabiliser and lawn substitute.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E3E3E" w14:textId="77777777" w:rsidR="00F12441" w:rsidRPr="001D1671" w:rsidRDefault="00F12441" w:rsidP="00094F02">
            <w:r w:rsidRPr="001D1671"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6AA23" w14:textId="77777777" w:rsidR="00F12441" w:rsidRPr="001D1671" w:rsidRDefault="00F12441" w:rsidP="00094F02">
            <w:r w:rsidRPr="001D1671">
              <w:t>140</w:t>
            </w:r>
          </w:p>
        </w:tc>
      </w:tr>
      <w:tr w:rsidR="004F7354" w:rsidRPr="001D1671" w14:paraId="7F2FD343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6BB39" w14:textId="77777777" w:rsidR="004F7354" w:rsidRPr="001D1671" w:rsidRDefault="004F7354" w:rsidP="00094F02">
            <w:r>
              <w:t xml:space="preserve">Olearia </w:t>
            </w:r>
            <w:proofErr w:type="spellStart"/>
            <w:r>
              <w:t>axillaris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946CF" w14:textId="77777777" w:rsidR="004F7354" w:rsidRDefault="004F7354" w:rsidP="00094F02">
            <w:r>
              <w:t xml:space="preserve">Coastal </w:t>
            </w:r>
            <w:proofErr w:type="spellStart"/>
            <w:r>
              <w:t>Daisybush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E4985" w14:textId="77777777" w:rsidR="004F7354" w:rsidRDefault="004F7354" w:rsidP="00094F02">
            <w:r>
              <w:t>Erect, multi branched shrub, 0.5-3m high. Fl. White-cream-yellow, Jan-Jul. White/grey or red sand, loam. Coastal limestone &amp; sand dunes, rocky hillsides.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73062" w14:textId="77777777" w:rsidR="004F7354" w:rsidRPr="001D1671" w:rsidRDefault="004F7354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7FADD" w14:textId="77777777" w:rsidR="004F7354" w:rsidRPr="001D1671" w:rsidRDefault="004F7354" w:rsidP="00094F02">
            <w:r>
              <w:t>140&amp;5L</w:t>
            </w:r>
          </w:p>
        </w:tc>
      </w:tr>
      <w:tr w:rsidR="00F12441" w:rsidRPr="001D1671" w14:paraId="72C82BFE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8AF84" w14:textId="77777777" w:rsidR="00F12441" w:rsidRPr="001D1671" w:rsidRDefault="00F12441" w:rsidP="00094F02">
            <w:r>
              <w:lastRenderedPageBreak/>
              <w:t xml:space="preserve">Olearia </w:t>
            </w:r>
            <w:proofErr w:type="spellStart"/>
            <w:r>
              <w:t>lanuginosa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256A8" w14:textId="77777777" w:rsidR="00F12441" w:rsidRPr="001D1671" w:rsidRDefault="00F12441" w:rsidP="00094F02">
            <w:proofErr w:type="spellStart"/>
            <w:r>
              <w:t>Wooly</w:t>
            </w:r>
            <w:proofErr w:type="spellEnd"/>
            <w:r>
              <w:t xml:space="preserve"> Daisy B</w:t>
            </w:r>
            <w:r w:rsidRPr="001D1671">
              <w:t>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366F6" w14:textId="77777777" w:rsidR="00F12441" w:rsidRPr="001D1671" w:rsidRDefault="004F7354" w:rsidP="00094F02">
            <w:r>
              <w:t xml:space="preserve">Erect, rigid shrub, 0.35-1.5m high. </w:t>
            </w:r>
            <w:r w:rsidR="00F12441" w:rsidRPr="001D1671">
              <w:t>Coastal l</w:t>
            </w:r>
            <w:r w:rsidR="00F12441">
              <w:t>imestone and sand dunes or well-</w:t>
            </w:r>
            <w:r w:rsidR="00F12441" w:rsidRPr="001D1671">
              <w:t>drained soil. Yellow flowering.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1D5FE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B36F5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38929579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CAB0F" w14:textId="77777777" w:rsidR="00F12441" w:rsidRPr="001D1671" w:rsidRDefault="00F12441" w:rsidP="00094F02">
            <w:proofErr w:type="spellStart"/>
            <w:r w:rsidRPr="001D1671">
              <w:t>Orthrosanthus</w:t>
            </w:r>
            <w:proofErr w:type="spellEnd"/>
            <w:r w:rsidRPr="001D1671">
              <w:t xml:space="preserve"> </w:t>
            </w:r>
            <w:proofErr w:type="spellStart"/>
            <w:r w:rsidR="004F7354">
              <w:t>m</w:t>
            </w:r>
            <w:r w:rsidRPr="001D1671">
              <w:t>ultiflorus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B14A0" w14:textId="77777777" w:rsidR="00F12441" w:rsidRPr="001D1671" w:rsidRDefault="00F12441" w:rsidP="00094F02">
            <w:r w:rsidRPr="001D1671">
              <w:t>Morning Iris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2FE1D" w14:textId="77777777" w:rsidR="00F12441" w:rsidRPr="001D1671" w:rsidRDefault="004F7354" w:rsidP="00094F02">
            <w:r>
              <w:t xml:space="preserve">Tufted, perennial herb, 0.3-0.6m high. </w:t>
            </w:r>
            <w:r w:rsidR="00F12441" w:rsidRPr="001D1671">
              <w:t>Well drained soils. Multi blue flowering in spring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B7D04" w14:textId="77777777" w:rsidR="00F12441" w:rsidRPr="001D1671" w:rsidRDefault="00F12441" w:rsidP="00094F02">
            <w:r w:rsidRPr="001D1671">
              <w:t>Grass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80488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3C622EA7" w14:textId="77777777" w:rsidTr="00B62199">
        <w:trPr>
          <w:trHeight w:val="52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D020B" w14:textId="77777777" w:rsidR="00F12441" w:rsidRPr="001D1671" w:rsidRDefault="00F12441" w:rsidP="00094F02">
            <w:proofErr w:type="spellStart"/>
            <w:r>
              <w:t>Paraserianthes</w:t>
            </w:r>
            <w:proofErr w:type="spellEnd"/>
            <w:r>
              <w:t xml:space="preserve"> </w:t>
            </w:r>
            <w:proofErr w:type="spellStart"/>
            <w:r>
              <w:t>lophantha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5DF3" w14:textId="77777777" w:rsidR="00F12441" w:rsidRPr="001D1671" w:rsidRDefault="00F12441" w:rsidP="00094F02">
            <w:proofErr w:type="spellStart"/>
            <w:r>
              <w:t>Albiza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1A15" w14:textId="77777777" w:rsidR="00F12441" w:rsidRPr="001D1671" w:rsidRDefault="00F12441" w:rsidP="00094F02">
            <w:r>
              <w:t>Shrub or tree, 1-10m high. Fl. yellow/green-yellow, Apr-Oct. Sandy or granitic soils. Winter wet depressions, near creeks or swamps, granite out crops.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65332" w14:textId="77777777" w:rsidR="00F12441" w:rsidRPr="001D1671" w:rsidRDefault="00F12441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28E84" w14:textId="77777777" w:rsidR="00F12441" w:rsidRPr="001D1671" w:rsidRDefault="00F12441" w:rsidP="00094F02">
            <w:r>
              <w:t>140</w:t>
            </w:r>
          </w:p>
        </w:tc>
      </w:tr>
      <w:tr w:rsidR="00F12441" w:rsidRPr="001D1671" w14:paraId="7752D839" w14:textId="77777777" w:rsidTr="00B62199">
        <w:trPr>
          <w:trHeight w:val="52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48833" w14:textId="77777777" w:rsidR="00F12441" w:rsidRPr="001D1671" w:rsidRDefault="00F12441" w:rsidP="00094F02">
            <w:proofErr w:type="spellStart"/>
            <w:r w:rsidRPr="001D1671">
              <w:t>Pattersonia</w:t>
            </w:r>
            <w:proofErr w:type="spellEnd"/>
            <w:r w:rsidRPr="001D1671">
              <w:t xml:space="preserve"> </w:t>
            </w:r>
            <w:proofErr w:type="spellStart"/>
            <w:r w:rsidR="004F7354">
              <w:t>o</w:t>
            </w:r>
            <w:r w:rsidRPr="001D1671">
              <w:t>ccidentalis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9C399" w14:textId="77777777" w:rsidR="00F12441" w:rsidRPr="001D1671" w:rsidRDefault="00F12441" w:rsidP="00094F02">
            <w:r w:rsidRPr="001D1671">
              <w:t>Purple Flag/Herb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1B1D4" w14:textId="77777777" w:rsidR="00F12441" w:rsidRPr="001D1671" w:rsidRDefault="00F12441" w:rsidP="00094F02">
            <w:r w:rsidRPr="001D1671">
              <w:t>Most soil conditions, coastal, winter-wet depressions. Purple flowering Winter/Summer.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FE56A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0CD5A" w14:textId="77777777" w:rsidR="00F12441" w:rsidRPr="001D1671" w:rsidRDefault="00F12441" w:rsidP="00094F02">
            <w:r w:rsidRPr="001D1671">
              <w:t>140</w:t>
            </w:r>
          </w:p>
        </w:tc>
      </w:tr>
      <w:tr w:rsidR="007B7F63" w:rsidRPr="001D1671" w14:paraId="6C5E5D47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DFD71" w14:textId="77777777" w:rsidR="007B7F63" w:rsidRPr="001D1671" w:rsidRDefault="007B7F63" w:rsidP="00094F02">
            <w:pPr>
              <w:rPr>
                <w:lang w:eastAsia="en-AU" w:bidi="ar-SA"/>
              </w:rPr>
            </w:pPr>
            <w:proofErr w:type="spellStart"/>
            <w:r>
              <w:rPr>
                <w:lang w:eastAsia="en-AU" w:bidi="ar-SA"/>
              </w:rPr>
              <w:t>Pimelea</w:t>
            </w:r>
            <w:proofErr w:type="spellEnd"/>
            <w:r>
              <w:rPr>
                <w:lang w:eastAsia="en-AU" w:bidi="ar-SA"/>
              </w:rPr>
              <w:t xml:space="preserve"> </w:t>
            </w:r>
            <w:proofErr w:type="spellStart"/>
            <w:r w:rsidR="006D6E8E">
              <w:rPr>
                <w:lang w:eastAsia="en-AU" w:bidi="ar-SA"/>
              </w:rPr>
              <w:t>ferruginea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09FE9" w14:textId="77777777" w:rsidR="007B7F63" w:rsidRPr="001D1671" w:rsidRDefault="006D6E8E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Magenta Mist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688A" w14:textId="77777777" w:rsidR="007B7F63" w:rsidRPr="001D1671" w:rsidRDefault="006D6E8E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Small shrub up to1-1.2m high &amp; 1m wide. Well drained soils.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E4721" w14:textId="77777777" w:rsidR="007B7F63" w:rsidRPr="001D1671" w:rsidRDefault="006D6E8E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BA463" w14:textId="77777777" w:rsidR="007B7F63" w:rsidRPr="001D1671" w:rsidRDefault="006D6E8E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140&amp;5L</w:t>
            </w:r>
          </w:p>
        </w:tc>
      </w:tr>
      <w:tr w:rsidR="00F12441" w:rsidRPr="001D1671" w14:paraId="42423AD2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D5B89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Pimelea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="006D6E8E">
              <w:rPr>
                <w:lang w:eastAsia="en-AU" w:bidi="ar-SA"/>
              </w:rPr>
              <w:t>ferruginea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D8298" w14:textId="77777777" w:rsidR="00F12441" w:rsidRPr="001D1671" w:rsidRDefault="006D6E8E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Bonne Petite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7C362" w14:textId="77777777" w:rsidR="00F12441" w:rsidRPr="001D1671" w:rsidRDefault="006D6E8E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Small shrub, up to 1-1.2 m high &amp; 1m wide. </w:t>
            </w:r>
            <w:r w:rsidR="00F12441" w:rsidRPr="001D1671">
              <w:rPr>
                <w:lang w:eastAsia="en-AU" w:bidi="ar-SA"/>
              </w:rPr>
              <w:t>Well drained soils, coastal conditions. Pale pink flowering winter to spring.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F48FC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FE933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6D6E8E">
              <w:rPr>
                <w:lang w:eastAsia="en-AU" w:bidi="ar-SA"/>
              </w:rPr>
              <w:t>&amp;5L</w:t>
            </w:r>
          </w:p>
        </w:tc>
      </w:tr>
      <w:tr w:rsidR="00F12441" w:rsidRPr="001D1671" w14:paraId="63AAC934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75658" w14:textId="77777777" w:rsidR="00F12441" w:rsidRPr="001D1671" w:rsidRDefault="00F12441" w:rsidP="00094F02">
            <w:pPr>
              <w:rPr>
                <w:lang w:eastAsia="en-AU" w:bidi="ar-SA"/>
              </w:rPr>
            </w:pPr>
            <w:bookmarkStart w:id="1" w:name="_Hlk492026846"/>
            <w:proofErr w:type="spellStart"/>
            <w:r w:rsidRPr="001D1671">
              <w:rPr>
                <w:lang w:eastAsia="en-AU" w:bidi="ar-SA"/>
              </w:rPr>
              <w:t>Pimelea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="006D6E8E">
              <w:rPr>
                <w:lang w:eastAsia="en-AU" w:bidi="ar-SA"/>
              </w:rPr>
              <w:t>ferruginea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82F75" w14:textId="77777777" w:rsidR="00F12441" w:rsidRPr="001D1671" w:rsidRDefault="006D6E8E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White </w:t>
            </w:r>
            <w:proofErr w:type="spellStart"/>
            <w:r>
              <w:rPr>
                <w:lang w:eastAsia="en-AU" w:bidi="ar-SA"/>
              </w:rPr>
              <w:t>Solitare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16BE7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0.8-1m high Sandy, sandy loam, clay loam White flowers in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569F0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E010B" w14:textId="77777777" w:rsidR="00F12441" w:rsidRPr="001D1671" w:rsidRDefault="006D6E8E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140&amp;5L</w:t>
            </w:r>
          </w:p>
        </w:tc>
      </w:tr>
      <w:tr w:rsidR="00F12441" w:rsidRPr="001D1671" w14:paraId="06E4B08D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5B14D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Pultenaea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="007B7F63">
              <w:rPr>
                <w:lang w:eastAsia="en-AU" w:bidi="ar-SA"/>
              </w:rPr>
              <w:t>s</w:t>
            </w:r>
            <w:r w:rsidRPr="001D1671">
              <w:rPr>
                <w:lang w:eastAsia="en-AU" w:bidi="ar-SA"/>
              </w:rPr>
              <w:t>kinneri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F8F8B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Skinner's Pea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6A7" w14:textId="77777777" w:rsidR="00F12441" w:rsidRPr="001D1671" w:rsidRDefault="007B7F63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Slender shrub, 1-2m high. Fl. High. Fl. Yellow/orange &amp; red, Jul-Sep. Sandy or clayey soils. Winter wet depressions.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048BC" w14:textId="77777777" w:rsidR="00F12441" w:rsidRPr="001D1671" w:rsidRDefault="007B7F63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315B5" w14:textId="77777777" w:rsidR="00F12441" w:rsidRPr="001D1671" w:rsidRDefault="007B7F63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140&amp;5L</w:t>
            </w:r>
          </w:p>
        </w:tc>
      </w:tr>
      <w:bookmarkEnd w:id="1"/>
      <w:tr w:rsidR="00F12441" w:rsidRPr="001D1671" w14:paraId="65798E58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5C500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Regelia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="007B7F63">
              <w:rPr>
                <w:lang w:eastAsia="en-AU" w:bidi="ar-SA"/>
              </w:rPr>
              <w:t>i</w:t>
            </w:r>
            <w:r w:rsidRPr="001D1671">
              <w:rPr>
                <w:lang w:eastAsia="en-AU" w:bidi="ar-SA"/>
              </w:rPr>
              <w:t>nops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3582F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ACBF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Pink-purple-blue flowering summer/winter. Sandy soils. Winter-wet depressions, sandplains.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02BE9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14750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1D1A9F91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6AE59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Regelia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Pr="001D1671">
              <w:rPr>
                <w:lang w:eastAsia="en-AU" w:bidi="ar-SA"/>
              </w:rPr>
              <w:t>velutina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B40C8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 xml:space="preserve">Barrens </w:t>
            </w:r>
            <w:proofErr w:type="spellStart"/>
            <w:r w:rsidRPr="001D1671">
              <w:rPr>
                <w:lang w:eastAsia="en-AU" w:bidi="ar-SA"/>
              </w:rPr>
              <w:t>Regelia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1831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Shrub or tree, 1-3m high. Fl red Sep to Nov or Feb. Skeletal sandy soils.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9D9F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C4548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71CA38F8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8514C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Rhagodia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="00287FD6">
              <w:rPr>
                <w:lang w:eastAsia="en-AU" w:bidi="ar-SA"/>
              </w:rPr>
              <w:t>b</w:t>
            </w:r>
            <w:r w:rsidRPr="001D1671">
              <w:rPr>
                <w:lang w:eastAsia="en-AU" w:bidi="ar-SA"/>
              </w:rPr>
              <w:t>accata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39F5C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Berry Saltbush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6297" w14:textId="77777777" w:rsidR="00F12441" w:rsidRPr="001D1671" w:rsidRDefault="00287FD6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 xml:space="preserve">Spreading shrub, 0.3-2m high. Fl. Cream-yellow/green. </w:t>
            </w:r>
            <w:r w:rsidR="00F12441" w:rsidRPr="001D1671">
              <w:rPr>
                <w:lang w:eastAsia="en-AU" w:bidi="ar-SA"/>
              </w:rPr>
              <w:t xml:space="preserve">Sand dunes, coastal and limestone tolerant. Red berries, bush tucker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41059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409D6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731BA6DA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88750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Rhagodia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Pr="001D1671">
              <w:rPr>
                <w:lang w:eastAsia="en-AU" w:bidi="ar-SA"/>
              </w:rPr>
              <w:t>Spinescens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C06C4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Spiny Saltbush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6D08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Divaricately branched, often spinescent shrub, 0.3-1.5(-2.5) m high. Sandy clay, clay. Dried river beds.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D852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AAAE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3579DBD2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CDCDB" w14:textId="77777777" w:rsidR="00F12441" w:rsidRPr="001D1671" w:rsidRDefault="00F12441" w:rsidP="00094F02">
            <w:pPr>
              <w:rPr>
                <w:lang w:eastAsia="en-AU" w:bidi="ar-SA"/>
              </w:rPr>
            </w:pPr>
            <w:proofErr w:type="spellStart"/>
            <w:r w:rsidRPr="001D1671">
              <w:rPr>
                <w:lang w:eastAsia="en-AU" w:bidi="ar-SA"/>
              </w:rPr>
              <w:t>Ricinocarpos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  <w:proofErr w:type="spellStart"/>
            <w:r w:rsidRPr="001D1671">
              <w:rPr>
                <w:lang w:eastAsia="en-AU" w:bidi="ar-SA"/>
              </w:rPr>
              <w:t>tuberculatus</w:t>
            </w:r>
            <w:proofErr w:type="spellEnd"/>
            <w:r w:rsidRPr="001D1671">
              <w:rPr>
                <w:lang w:eastAsia="en-AU" w:bidi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16126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Wedding Bush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D35C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Well drained soils. Frost tolerant. White flowering spring summer. Erect shrub 0.5-3m high.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1411E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C0DC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39E87D3A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2CE2C" w14:textId="77777777" w:rsidR="00F12441" w:rsidRPr="001D1671" w:rsidRDefault="00F12441" w:rsidP="00094F02">
            <w:r w:rsidRPr="001D1671">
              <w:lastRenderedPageBreak/>
              <w:t xml:space="preserve">Santalum </w:t>
            </w:r>
            <w:r w:rsidR="00287FD6">
              <w:t>s</w:t>
            </w:r>
            <w:r w:rsidRPr="001D1671">
              <w:t>picatum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C4161" w14:textId="77777777" w:rsidR="00F12441" w:rsidRPr="001D1671" w:rsidRDefault="00F12441" w:rsidP="00094F02">
            <w:proofErr w:type="spellStart"/>
            <w:r w:rsidRPr="001D1671">
              <w:t>Sandlewood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0673" w14:textId="77777777" w:rsidR="00F12441" w:rsidRPr="001D1671" w:rsidRDefault="00287FD6" w:rsidP="00094F02">
            <w:r>
              <w:t xml:space="preserve">Shrub, 1-5m high. </w:t>
            </w:r>
            <w:proofErr w:type="spellStart"/>
            <w:r w:rsidR="00F12441" w:rsidRPr="001D1671">
              <w:t>Hemiparasitic</w:t>
            </w:r>
            <w:proofErr w:type="spellEnd"/>
            <w:r w:rsidR="00F12441" w:rsidRPr="001D1671">
              <w:t xml:space="preserve"> on roots. Green/red, flowering Autumn/Winter. Well-drained soil.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525F3" w14:textId="77777777" w:rsidR="00F12441" w:rsidRPr="001D1671" w:rsidRDefault="00F12441" w:rsidP="00094F02">
            <w:r w:rsidRPr="001D1671">
              <w:t>Lg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D8948" w14:textId="77777777" w:rsidR="00F12441" w:rsidRPr="001D1671" w:rsidRDefault="00287FD6" w:rsidP="00094F02">
            <w:r>
              <w:t>140&amp;</w:t>
            </w:r>
            <w:r w:rsidR="00F12441" w:rsidRPr="001D1671">
              <w:t>5L</w:t>
            </w:r>
          </w:p>
        </w:tc>
      </w:tr>
      <w:tr w:rsidR="00F12441" w:rsidRPr="001D1671" w14:paraId="3CA46D38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8ED64" w14:textId="77777777" w:rsidR="00F12441" w:rsidRPr="001D1671" w:rsidRDefault="00F12441" w:rsidP="00094F02">
            <w:proofErr w:type="spellStart"/>
            <w:r w:rsidRPr="001D1671">
              <w:t>Schoenoplectus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validus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7EE92" w14:textId="77777777" w:rsidR="00F12441" w:rsidRPr="001D1671" w:rsidRDefault="00335D52" w:rsidP="00094F02">
            <w:r>
              <w:t>Lake Club-rush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1755" w14:textId="77777777" w:rsidR="00F12441" w:rsidRPr="001D1671" w:rsidRDefault="00335D52" w:rsidP="00094F02">
            <w:r>
              <w:t xml:space="preserve">Grass like or </w:t>
            </w:r>
            <w:proofErr w:type="gramStart"/>
            <w:r>
              <w:t>herb,(</w:t>
            </w:r>
            <w:proofErr w:type="gramEnd"/>
            <w:r>
              <w:t xml:space="preserve">sedge), 0.8-2m high. </w:t>
            </w:r>
            <w:r w:rsidR="00F12441" w:rsidRPr="001D1671">
              <w:t xml:space="preserve">Silt and sand. Fresh or brackish </w:t>
            </w:r>
            <w:r w:rsidRPr="001D1671">
              <w:t xml:space="preserve">water, </w:t>
            </w:r>
            <w:proofErr w:type="gramStart"/>
            <w:r w:rsidRPr="001D1671">
              <w:t>swamps</w:t>
            </w:r>
            <w:r w:rsidR="00F12441" w:rsidRPr="001D1671">
              <w:t xml:space="preserve"> ,</w:t>
            </w:r>
            <w:proofErr w:type="gramEnd"/>
            <w:r w:rsidR="00F12441" w:rsidRPr="001D1671">
              <w:t xml:space="preserve"> estuaries.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3C583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D14D2" w14:textId="77777777" w:rsidR="00F12441" w:rsidRPr="001D1671" w:rsidRDefault="00F12441" w:rsidP="00094F02">
            <w:r w:rsidRPr="001D1671">
              <w:t>140</w:t>
            </w:r>
          </w:p>
        </w:tc>
      </w:tr>
      <w:tr w:rsidR="00F12441" w:rsidRPr="001D1671" w14:paraId="775080EA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EC847" w14:textId="77777777" w:rsidR="00F12441" w:rsidRPr="001D1671" w:rsidRDefault="00F12441" w:rsidP="00094F02">
            <w:proofErr w:type="spellStart"/>
            <w:r w:rsidRPr="001D1671">
              <w:t>Scaevola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aemula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5F17B" w14:textId="77777777" w:rsidR="00F12441" w:rsidRPr="001D1671" w:rsidRDefault="00F12441" w:rsidP="00094F02">
            <w:r w:rsidRPr="001D1671">
              <w:t>Mauve Clusters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DE388" w14:textId="77777777" w:rsidR="00F12441" w:rsidRPr="001D1671" w:rsidRDefault="00F12441" w:rsidP="00094F02">
            <w:r>
              <w:t>Prefers a moist, well-</w:t>
            </w:r>
            <w:r w:rsidRPr="001D1671">
              <w:t>drained soil. Blue-purple fan flowers in spring- autumn.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ECF52" w14:textId="77777777" w:rsidR="00F12441" w:rsidRPr="001D1671" w:rsidRDefault="00F12441" w:rsidP="00094F02">
            <w:r w:rsidRPr="001D1671"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43A61" w14:textId="77777777" w:rsidR="00F12441" w:rsidRPr="001D1671" w:rsidRDefault="00F12441" w:rsidP="00094F02">
            <w:r w:rsidRPr="001D1671">
              <w:t>140</w:t>
            </w:r>
          </w:p>
        </w:tc>
      </w:tr>
      <w:tr w:rsidR="00A2553C" w:rsidRPr="001D1671" w14:paraId="6C042F79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E7D81" w14:textId="77777777" w:rsidR="00A2553C" w:rsidRPr="001D1671" w:rsidRDefault="00A2553C" w:rsidP="00094F02">
            <w:proofErr w:type="spellStart"/>
            <w:r>
              <w:t>Scaevola</w:t>
            </w:r>
            <w:proofErr w:type="spellEnd"/>
            <w:r>
              <w:t xml:space="preserve"> </w:t>
            </w:r>
            <w:proofErr w:type="spellStart"/>
            <w:r>
              <w:t>calliptera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1984D" w14:textId="77777777" w:rsidR="00A2553C" w:rsidRPr="001D1671" w:rsidRDefault="00A2553C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CA506" w14:textId="77777777" w:rsidR="00A2553C" w:rsidRDefault="00A2553C" w:rsidP="00094F02">
            <w:r>
              <w:t xml:space="preserve">Prostrate to ascending perennial herb, 0.1-0.4m high. Fl. Blue-purple, Sep-Dec or Jan. Sand, often with lateritic gravel.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3DC55" w14:textId="77777777" w:rsidR="00A2553C" w:rsidRPr="001D1671" w:rsidRDefault="00A2553C" w:rsidP="00094F02">
            <w:proofErr w:type="spellStart"/>
            <w: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853D0" w14:textId="77777777" w:rsidR="00A2553C" w:rsidRPr="001D1671" w:rsidRDefault="00A2553C" w:rsidP="00094F02">
            <w:r>
              <w:t>140</w:t>
            </w:r>
          </w:p>
        </w:tc>
      </w:tr>
      <w:tr w:rsidR="00335D52" w:rsidRPr="001D1671" w14:paraId="0211FC36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E17C9" w14:textId="77777777" w:rsidR="00335D52" w:rsidRPr="001D1671" w:rsidRDefault="00335D52" w:rsidP="00094F02">
            <w:proofErr w:type="spellStart"/>
            <w:r>
              <w:t>Stylidium</w:t>
            </w:r>
            <w:proofErr w:type="spellEnd"/>
            <w:r>
              <w:t xml:space="preserve"> </w:t>
            </w:r>
            <w:proofErr w:type="spellStart"/>
            <w:r>
              <w:t>rynchocarpum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36A57" w14:textId="77777777" w:rsidR="00335D52" w:rsidRPr="001D1671" w:rsidRDefault="00335D52" w:rsidP="00094F02">
            <w:r>
              <w:t>Black-beaked Trigger Plant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49DF" w14:textId="77777777" w:rsidR="00335D52" w:rsidRDefault="00335D52" w:rsidP="00094F02">
            <w:r>
              <w:t>Erect or spreading, much-branched perennial, herb, 0.1-0.5m high. Fl. White-cream-yellow/pink, Oct-Dec or Jan-Feb. Sandy or loamy, often gravelly soils. Along creeks, ridges and rises.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5C7AD" w14:textId="77777777" w:rsidR="00335D52" w:rsidRPr="001D1671" w:rsidRDefault="00335D52" w:rsidP="00094F02">
            <w:proofErr w:type="spellStart"/>
            <w:r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A259E" w14:textId="77777777" w:rsidR="00335D52" w:rsidRPr="001D1671" w:rsidRDefault="00335D52" w:rsidP="00094F02">
            <w:r>
              <w:t>140</w:t>
            </w:r>
          </w:p>
        </w:tc>
      </w:tr>
      <w:tr w:rsidR="00F12441" w:rsidRPr="001D1671" w14:paraId="5F8FAEAF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566FB" w14:textId="77777777" w:rsidR="00F12441" w:rsidRPr="001D1671" w:rsidRDefault="00F12441" w:rsidP="00094F02">
            <w:proofErr w:type="spellStart"/>
            <w:r w:rsidRPr="001D1671">
              <w:t>Templetonia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retusa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C69F9" w14:textId="77777777" w:rsidR="00F12441" w:rsidRPr="001D1671" w:rsidRDefault="00F12441" w:rsidP="00094F02">
            <w:r w:rsidRPr="001D1671">
              <w:t>Cockies Tongue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A6E89" w14:textId="77777777" w:rsidR="00F12441" w:rsidRPr="001D1671" w:rsidRDefault="00335D52" w:rsidP="00094F02">
            <w:r>
              <w:t xml:space="preserve">Shrub, 0.3-4m high. </w:t>
            </w:r>
            <w:r w:rsidR="00F12441" w:rsidRPr="001D1671">
              <w:t>Well drained soils, coastal conditions. Red pea shaped flower in winter and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F367D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A4681" w14:textId="77777777" w:rsidR="00F12441" w:rsidRPr="001D1671" w:rsidRDefault="00F12441" w:rsidP="00094F02">
            <w:r w:rsidRPr="001D1671">
              <w:t>140</w:t>
            </w:r>
          </w:p>
        </w:tc>
      </w:tr>
      <w:tr w:rsidR="00335D52" w:rsidRPr="001D1671" w14:paraId="6D23BB0A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D5807" w14:textId="77777777" w:rsidR="00335D52" w:rsidRPr="001D1671" w:rsidRDefault="00335D52" w:rsidP="00094F02">
            <w:proofErr w:type="spellStart"/>
            <w:r>
              <w:t>Taxandria</w:t>
            </w:r>
            <w:proofErr w:type="spellEnd"/>
            <w:r>
              <w:t xml:space="preserve"> </w:t>
            </w:r>
            <w:proofErr w:type="spellStart"/>
            <w:r>
              <w:t>parviceps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6BFF6" w14:textId="77777777" w:rsidR="00335D52" w:rsidRPr="001D1671" w:rsidRDefault="00335D52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1BC8" w14:textId="77777777" w:rsidR="00335D52" w:rsidRPr="001D1671" w:rsidRDefault="00335D52" w:rsidP="00094F02">
            <w:r>
              <w:t>Erect shrub, to 3m high. Fl. White, Jul-Oct. Sandy clay loam, black peaty sand, grey clay. Seasonally wet areas.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99235" w14:textId="77777777" w:rsidR="00335D52" w:rsidRPr="001D1671" w:rsidRDefault="00335D52" w:rsidP="00094F02">
            <w:r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AF130" w14:textId="77777777" w:rsidR="00335D52" w:rsidRPr="001D1671" w:rsidRDefault="00335D52" w:rsidP="00094F02">
            <w:r>
              <w:t>140</w:t>
            </w:r>
          </w:p>
        </w:tc>
      </w:tr>
      <w:tr w:rsidR="00F12441" w:rsidRPr="001D1671" w14:paraId="13C78D97" w14:textId="77777777" w:rsidTr="00B62199">
        <w:trPr>
          <w:trHeight w:val="7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B7176" w14:textId="77777777" w:rsidR="00F12441" w:rsidRPr="001D1671" w:rsidRDefault="00F12441" w:rsidP="00094F02">
            <w:proofErr w:type="spellStart"/>
            <w:r w:rsidRPr="001D1671">
              <w:t>Tetragonia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decumbens</w:t>
            </w:r>
            <w:proofErr w:type="spellEnd"/>
            <w:r w:rsidRPr="001D167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C750A" w14:textId="77777777" w:rsidR="00F12441" w:rsidRPr="001D1671" w:rsidRDefault="00F12441" w:rsidP="00094F02">
            <w:r w:rsidRPr="001D1671">
              <w:t>Sea Spinach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CAD1" w14:textId="77777777" w:rsidR="00F12441" w:rsidRPr="001D1671" w:rsidRDefault="00F12441" w:rsidP="00094F02">
            <w:r w:rsidRPr="001D1671">
              <w:t>Decumbent or trailing shrub 0.1-0.3m high to 2m wide. Fl yellow Mar to Nov. White sand. Coastal &amp; estuarine sand dunes.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B60A9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7F7B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5AABEA65" w14:textId="77777777" w:rsidTr="00B62199">
        <w:trPr>
          <w:trHeight w:val="7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F865C" w14:textId="77777777" w:rsidR="00F12441" w:rsidRPr="001D1671" w:rsidRDefault="00F12441" w:rsidP="00094F02">
            <w:proofErr w:type="spellStart"/>
            <w:r w:rsidRPr="001D1671">
              <w:t>Thryptomene</w:t>
            </w:r>
            <w:proofErr w:type="spellEnd"/>
            <w:r w:rsidRPr="001D1671">
              <w:t xml:space="preserve"> </w:t>
            </w:r>
            <w:proofErr w:type="spellStart"/>
            <w:r w:rsidR="006D6E8E">
              <w:t>s</w:t>
            </w:r>
            <w:r w:rsidRPr="001D1671">
              <w:t>axicola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27394" w14:textId="77777777" w:rsidR="00F12441" w:rsidRPr="001D1671" w:rsidRDefault="00F12441" w:rsidP="00094F02">
            <w:r w:rsidRPr="001D1671">
              <w:t xml:space="preserve">Rock </w:t>
            </w:r>
            <w:proofErr w:type="spellStart"/>
            <w:r w:rsidRPr="001D1671">
              <w:t>Thryptomene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8CDC8" w14:textId="77777777" w:rsidR="00F12441" w:rsidRPr="001D1671" w:rsidRDefault="00F12441" w:rsidP="00094F02">
            <w:r w:rsidRPr="001D1671">
              <w:t>Well drained soils, drought tolerant. Mass of small pink flowers in Autumn and Spring.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B4367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5A6C6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  <w:r w:rsidR="006D6E8E">
              <w:rPr>
                <w:lang w:eastAsia="en-AU" w:bidi="ar-SA"/>
              </w:rPr>
              <w:t>&amp;5L</w:t>
            </w:r>
          </w:p>
        </w:tc>
      </w:tr>
      <w:tr w:rsidR="00F12441" w:rsidRPr="001D1671" w14:paraId="1EEA77DB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C1743" w14:textId="77777777" w:rsidR="00F12441" w:rsidRPr="001D1671" w:rsidRDefault="00F12441" w:rsidP="00094F02">
            <w:r w:rsidRPr="001D1671">
              <w:t xml:space="preserve">Verticordia </w:t>
            </w:r>
            <w:proofErr w:type="spellStart"/>
            <w:r w:rsidRPr="001D1671">
              <w:t>chrysantha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50E66" w14:textId="77777777" w:rsidR="00F12441" w:rsidRPr="001D1671" w:rsidRDefault="00F12441" w:rsidP="00094F02"/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64D92" w14:textId="77777777" w:rsidR="00F12441" w:rsidRPr="001D1671" w:rsidRDefault="00F12441" w:rsidP="00094F02">
            <w:r w:rsidRPr="001D1671">
              <w:t>Shrub 0.3-1m high. Fl yellow Aug to Dec or Jan. Sandy gravelly soils, deep yellow sand. Undulating plains.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AD72B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D73A5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2FD3A1B5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4CA27" w14:textId="77777777" w:rsidR="00F12441" w:rsidRPr="001D1671" w:rsidRDefault="00F12441" w:rsidP="00094F02">
            <w:r w:rsidRPr="001D1671">
              <w:t xml:space="preserve">Verticordia </w:t>
            </w:r>
            <w:proofErr w:type="spellStart"/>
            <w:r w:rsidR="00287FD6">
              <w:t>p</w:t>
            </w:r>
            <w:r w:rsidRPr="001D1671">
              <w:t>lumosa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BF97B" w14:textId="77777777" w:rsidR="00F12441" w:rsidRPr="001D1671" w:rsidRDefault="00F12441" w:rsidP="00094F02">
            <w:r w:rsidRPr="001D1671">
              <w:t xml:space="preserve">Plumed </w:t>
            </w:r>
            <w:proofErr w:type="spellStart"/>
            <w:r w:rsidRPr="001D1671">
              <w:t>Featherflower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ED02E" w14:textId="77777777" w:rsidR="00F12441" w:rsidRPr="001D1671" w:rsidRDefault="00F12441" w:rsidP="00094F02">
            <w:r w:rsidRPr="001D1671">
              <w:t>Most soil types, seasonally wet situations and road verges. Pink flowering in Spring summer.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54F27" w14:textId="77777777" w:rsidR="00F12441" w:rsidRPr="001D1671" w:rsidRDefault="00F12441" w:rsidP="00094F02">
            <w:proofErr w:type="spellStart"/>
            <w:r w:rsidRPr="001D1671">
              <w:t>Sm</w:t>
            </w:r>
            <w:proofErr w:type="spellEnd"/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A47DC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5784517B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F6DF9" w14:textId="77777777" w:rsidR="00F12441" w:rsidRPr="001D1671" w:rsidRDefault="00F12441" w:rsidP="00094F02">
            <w:r>
              <w:t>Viola hederacea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AE5C3" w14:textId="77777777" w:rsidR="00F12441" w:rsidRPr="001D1671" w:rsidRDefault="00F12441" w:rsidP="00094F02">
            <w:r>
              <w:t>Native violet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D50CB" w14:textId="77777777" w:rsidR="00F12441" w:rsidRPr="001D1671" w:rsidRDefault="00F12441" w:rsidP="00094F02">
            <w:r>
              <w:t xml:space="preserve">Native ground cover, ideal lawn </w:t>
            </w:r>
            <w:proofErr w:type="gramStart"/>
            <w:r>
              <w:t>substitute ,</w:t>
            </w:r>
            <w:proofErr w:type="gramEnd"/>
            <w:r>
              <w:t xml:space="preserve"> suits most soils.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14540" w14:textId="77777777" w:rsidR="00F12441" w:rsidRPr="001D1671" w:rsidRDefault="00F12441" w:rsidP="00094F02">
            <w:r>
              <w:t>GC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A895B" w14:textId="77777777" w:rsidR="00F12441" w:rsidRPr="001D1671" w:rsidRDefault="00F12441" w:rsidP="00094F02">
            <w:pPr>
              <w:rPr>
                <w:lang w:eastAsia="en-AU" w:bidi="ar-SA"/>
              </w:rPr>
            </w:pPr>
            <w:r>
              <w:rPr>
                <w:lang w:eastAsia="en-AU" w:bidi="ar-SA"/>
              </w:rPr>
              <w:t>140</w:t>
            </w:r>
          </w:p>
        </w:tc>
      </w:tr>
      <w:tr w:rsidR="00F12441" w:rsidRPr="001D1671" w14:paraId="32A277FC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6CB55" w14:textId="77777777" w:rsidR="00F12441" w:rsidRPr="001D1671" w:rsidRDefault="00F12441" w:rsidP="00094F02">
            <w:proofErr w:type="spellStart"/>
            <w:r w:rsidRPr="001D1671">
              <w:t>Vimenea</w:t>
            </w:r>
            <w:proofErr w:type="spellEnd"/>
            <w:r w:rsidRPr="001D1671">
              <w:t xml:space="preserve"> </w:t>
            </w:r>
            <w:proofErr w:type="spellStart"/>
            <w:r w:rsidRPr="001D1671">
              <w:t>juncea</w:t>
            </w:r>
            <w:proofErr w:type="spellEnd"/>
            <w:r w:rsidRPr="001D167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321B7" w14:textId="77777777" w:rsidR="00F12441" w:rsidRPr="001D1671" w:rsidRDefault="00F12441" w:rsidP="00094F02">
            <w:proofErr w:type="spellStart"/>
            <w:r w:rsidRPr="001D1671">
              <w:t>Swishbush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5F45" w14:textId="77777777" w:rsidR="00F12441" w:rsidRPr="001D1671" w:rsidRDefault="00F12441" w:rsidP="00094F02">
            <w:r w:rsidRPr="001D1671">
              <w:t xml:space="preserve">Erect often weeping shrub 1-4m high Fl yellow Oct to Dec or Jan. Sandy &amp; clay </w:t>
            </w:r>
            <w:r w:rsidRPr="001D1671">
              <w:lastRenderedPageBreak/>
              <w:t>soils. Near lakes &amp; swamps, river banks, winter wet depressions.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0A238" w14:textId="77777777" w:rsidR="00F12441" w:rsidRPr="001D1671" w:rsidRDefault="00F12441" w:rsidP="00094F02">
            <w:r w:rsidRPr="001D1671">
              <w:lastRenderedPageBreak/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C3B7A" w14:textId="77777777" w:rsidR="00F12441" w:rsidRPr="001D1671" w:rsidRDefault="00F12441" w:rsidP="00094F02">
            <w:pPr>
              <w:rPr>
                <w:lang w:eastAsia="en-AU" w:bidi="ar-SA"/>
              </w:rPr>
            </w:pPr>
            <w:r w:rsidRPr="001D1671">
              <w:rPr>
                <w:lang w:eastAsia="en-AU" w:bidi="ar-SA"/>
              </w:rPr>
              <w:t>140</w:t>
            </w:r>
          </w:p>
        </w:tc>
      </w:tr>
      <w:tr w:rsidR="00F12441" w:rsidRPr="001D1671" w14:paraId="3EB5515A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1CF06" w14:textId="77777777" w:rsidR="00F12441" w:rsidRPr="001D1671" w:rsidRDefault="00F12441" w:rsidP="00094F02">
            <w:r w:rsidRPr="001D1671">
              <w:t xml:space="preserve">Westringia </w:t>
            </w:r>
            <w:proofErr w:type="spellStart"/>
            <w:r w:rsidR="00287FD6">
              <w:t>d</w:t>
            </w:r>
            <w:r w:rsidRPr="001D1671">
              <w:t>ampieri</w:t>
            </w:r>
            <w:proofErr w:type="spellEnd"/>
            <w:r w:rsidRPr="001D167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FCFCD" w14:textId="77777777" w:rsidR="00F12441" w:rsidRPr="001D1671" w:rsidRDefault="00F12441" w:rsidP="00094F02">
            <w:r w:rsidRPr="001D1671">
              <w:t>Shore Westringia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3D546" w14:textId="77777777" w:rsidR="00F12441" w:rsidRPr="001D1671" w:rsidRDefault="00287FD6" w:rsidP="00094F02">
            <w:r>
              <w:t xml:space="preserve">Dense shrub, 0.2-1.5m high. Fl. White, Jun-Dec or Jan. </w:t>
            </w:r>
            <w:r w:rsidR="00F12441" w:rsidRPr="001D1671">
              <w:t>Sandy coastal conditions. White flowering most of the year.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9A430" w14:textId="77777777" w:rsidR="00F12441" w:rsidRPr="001D1671" w:rsidRDefault="00F12441" w:rsidP="00094F02">
            <w:r w:rsidRPr="001D1671">
              <w:t>Med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CA366" w14:textId="77777777" w:rsidR="00F12441" w:rsidRPr="001D1671" w:rsidRDefault="00F12441" w:rsidP="00094F02">
            <w:r w:rsidRPr="001D1671">
              <w:t>140</w:t>
            </w:r>
            <w:r w:rsidR="00287FD6">
              <w:t>&amp;5L</w:t>
            </w:r>
          </w:p>
        </w:tc>
      </w:tr>
      <w:tr w:rsidR="00F12441" w:rsidRPr="001D1671" w14:paraId="054E4E01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EC69B" w14:textId="4F2EBA3C" w:rsidR="00F12441" w:rsidRPr="001D1671" w:rsidRDefault="00F12441" w:rsidP="00094F02">
            <w:r w:rsidRPr="001D1671">
              <w:t xml:space="preserve">Xanthorrhoea </w:t>
            </w:r>
            <w:proofErr w:type="spellStart"/>
            <w:r w:rsidR="001E51A5">
              <w:t>p</w:t>
            </w:r>
            <w:r w:rsidRPr="001D1671">
              <w:t>reissii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60B23" w14:textId="77777777" w:rsidR="00F12441" w:rsidRPr="001D1671" w:rsidRDefault="00F12441" w:rsidP="00094F02">
            <w:r w:rsidRPr="001D1671">
              <w:t>Grass Trees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62DF6" w14:textId="77777777" w:rsidR="00F12441" w:rsidRPr="001D1671" w:rsidRDefault="00F12441" w:rsidP="00094F02">
            <w:r w:rsidRPr="001D1671">
              <w:t>Perennial tree-like monocot, to 5 m high, trunk to over 3 m. Most soil types.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DED96" w14:textId="77777777" w:rsidR="00F12441" w:rsidRPr="001D1671" w:rsidRDefault="00F12441" w:rsidP="00094F02">
            <w:r w:rsidRPr="001D1671">
              <w:t> Grass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08EAD" w14:textId="77777777" w:rsidR="00F12441" w:rsidRPr="001D1671" w:rsidRDefault="00F12441" w:rsidP="00094F02">
            <w:r w:rsidRPr="001D1671">
              <w:t>11L</w:t>
            </w:r>
          </w:p>
        </w:tc>
      </w:tr>
      <w:tr w:rsidR="001E51A5" w:rsidRPr="001D1671" w14:paraId="13A1145F" w14:textId="77777777" w:rsidTr="00B62199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2CCE0" w14:textId="747EEBF3" w:rsidR="001E51A5" w:rsidRPr="001D1671" w:rsidRDefault="001E51A5" w:rsidP="00094F02">
            <w:proofErr w:type="spellStart"/>
            <w:r>
              <w:t>Xanthorroea</w:t>
            </w:r>
            <w:proofErr w:type="spellEnd"/>
            <w:r>
              <w:t xml:space="preserve"> </w:t>
            </w:r>
            <w:proofErr w:type="spellStart"/>
            <w:r>
              <w:t>pressii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A7DD8" w14:textId="125EDA8A" w:rsidR="001E51A5" w:rsidRPr="001D1671" w:rsidRDefault="001E51A5" w:rsidP="00094F02">
            <w:r>
              <w:t>Grass Tree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ACAD2" w14:textId="77777777" w:rsidR="001E51A5" w:rsidRPr="001D1671" w:rsidRDefault="001E51A5" w:rsidP="00094F02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39DCC" w14:textId="77777777" w:rsidR="001E51A5" w:rsidRPr="001D1671" w:rsidRDefault="001E51A5" w:rsidP="00094F02"/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98E34" w14:textId="6FACF192" w:rsidR="001E51A5" w:rsidRPr="001D1671" w:rsidRDefault="001E51A5" w:rsidP="00094F02">
            <w:r>
              <w:t>100L</w:t>
            </w:r>
          </w:p>
        </w:tc>
      </w:tr>
    </w:tbl>
    <w:p w14:paraId="281336F6" w14:textId="77777777" w:rsidR="00B62199" w:rsidRDefault="00B62199" w:rsidP="00094F02"/>
    <w:p w14:paraId="0430307F" w14:textId="77777777" w:rsidR="00D83E69" w:rsidRDefault="00D83E69" w:rsidP="00094F02"/>
    <w:p w14:paraId="47C1234C" w14:textId="77777777" w:rsidR="009D2870" w:rsidRDefault="009D2870" w:rsidP="00094F02"/>
    <w:p w14:paraId="5773E610" w14:textId="4080B10F" w:rsidR="0002538B" w:rsidRPr="001E51A5" w:rsidRDefault="00C23C87" w:rsidP="00094F02">
      <w:pPr>
        <w:rPr>
          <w:rFonts w:eastAsia="Calibri"/>
          <w:b/>
          <w:bCs/>
          <w:lang w:bidi="ar-SA"/>
        </w:rPr>
      </w:pPr>
      <w:r w:rsidRPr="001E51A5">
        <w:rPr>
          <w:rFonts w:eastAsia="Calibri"/>
          <w:b/>
          <w:bCs/>
          <w:lang w:bidi="ar-SA"/>
        </w:rPr>
        <w:t xml:space="preserve">ASK ABOUT </w:t>
      </w:r>
      <w:r w:rsidR="001E51A5" w:rsidRPr="001E51A5">
        <w:rPr>
          <w:rFonts w:eastAsia="Calibri"/>
          <w:b/>
          <w:bCs/>
          <w:lang w:bidi="ar-SA"/>
        </w:rPr>
        <w:t>OUR</w:t>
      </w:r>
    </w:p>
    <w:p w14:paraId="144DCA48" w14:textId="77777777" w:rsidR="00147F51" w:rsidRPr="001E51A5" w:rsidRDefault="0002538B" w:rsidP="00094F02">
      <w:pPr>
        <w:rPr>
          <w:rFonts w:eastAsia="Calibri"/>
          <w:b/>
          <w:bCs/>
          <w:lang w:bidi="ar-SA"/>
        </w:rPr>
      </w:pPr>
      <w:r w:rsidRPr="001E51A5">
        <w:rPr>
          <w:rFonts w:eastAsia="Calibri"/>
          <w:b/>
          <w:bCs/>
          <w:lang w:bidi="ar-SA"/>
        </w:rPr>
        <w:t>REVEG FORESTRY TUBES</w:t>
      </w:r>
    </w:p>
    <w:p w14:paraId="0755F72A" w14:textId="77777777" w:rsidR="006F6D56" w:rsidRDefault="006F6D56" w:rsidP="00094F02">
      <w:pPr>
        <w:rPr>
          <w:rFonts w:eastAsia="Calibri"/>
          <w:lang w:bidi="ar-SA"/>
        </w:rPr>
      </w:pPr>
    </w:p>
    <w:p w14:paraId="07F7B2EB" w14:textId="77777777" w:rsidR="0028244E" w:rsidRPr="001E51A5" w:rsidRDefault="0028244E" w:rsidP="00094F02">
      <w:pPr>
        <w:rPr>
          <w:rFonts w:eastAsia="Calibri"/>
          <w:b/>
          <w:bCs/>
          <w:lang w:bidi="ar-SA"/>
        </w:rPr>
      </w:pPr>
      <w:proofErr w:type="spellStart"/>
      <w:r w:rsidRPr="001E51A5">
        <w:rPr>
          <w:rFonts w:eastAsia="Calibri"/>
          <w:b/>
          <w:bCs/>
          <w:lang w:bidi="ar-SA"/>
        </w:rPr>
        <w:t>Leschenault</w:t>
      </w:r>
      <w:proofErr w:type="spellEnd"/>
      <w:r w:rsidRPr="001E51A5">
        <w:rPr>
          <w:rFonts w:eastAsia="Calibri"/>
          <w:b/>
          <w:bCs/>
          <w:lang w:bidi="ar-SA"/>
        </w:rPr>
        <w:t xml:space="preserve"> Community Nursery</w:t>
      </w:r>
    </w:p>
    <w:p w14:paraId="44979EBD" w14:textId="77777777" w:rsidR="0028244E" w:rsidRPr="001E51A5" w:rsidRDefault="0028244E" w:rsidP="00094F02">
      <w:pPr>
        <w:rPr>
          <w:rFonts w:eastAsia="Calibri"/>
          <w:b/>
          <w:bCs/>
          <w:lang w:bidi="ar-SA"/>
        </w:rPr>
      </w:pPr>
      <w:r w:rsidRPr="001E51A5">
        <w:rPr>
          <w:rFonts w:eastAsia="Calibri"/>
          <w:b/>
          <w:bCs/>
          <w:lang w:bidi="ar-SA"/>
        </w:rPr>
        <w:t xml:space="preserve">Opening hours </w:t>
      </w:r>
    </w:p>
    <w:p w14:paraId="07B18970" w14:textId="77777777" w:rsidR="0028244E" w:rsidRPr="001E51A5" w:rsidRDefault="0028244E" w:rsidP="00094F02">
      <w:pPr>
        <w:rPr>
          <w:rFonts w:eastAsia="Calibri"/>
          <w:b/>
          <w:bCs/>
          <w:lang w:bidi="ar-SA"/>
        </w:rPr>
      </w:pPr>
      <w:r w:rsidRPr="001E51A5">
        <w:rPr>
          <w:rFonts w:eastAsia="Calibri"/>
          <w:b/>
          <w:bCs/>
          <w:lang w:bidi="ar-SA"/>
        </w:rPr>
        <w:t>8.00 am – 12.00 pm</w:t>
      </w:r>
    </w:p>
    <w:p w14:paraId="40F239D2" w14:textId="77777777" w:rsidR="0028244E" w:rsidRPr="001E51A5" w:rsidRDefault="0028244E" w:rsidP="00094F02">
      <w:pPr>
        <w:rPr>
          <w:rFonts w:eastAsia="Calibri"/>
          <w:b/>
          <w:bCs/>
          <w:lang w:bidi="ar-SA"/>
        </w:rPr>
      </w:pPr>
      <w:r w:rsidRPr="001E51A5">
        <w:rPr>
          <w:rFonts w:eastAsia="Calibri"/>
          <w:b/>
          <w:bCs/>
          <w:lang w:bidi="ar-SA"/>
        </w:rPr>
        <w:t>Monday – Saturday</w:t>
      </w:r>
    </w:p>
    <w:p w14:paraId="27A1069B" w14:textId="49B8C480" w:rsidR="0028244E" w:rsidRPr="001E51A5" w:rsidRDefault="0028244E" w:rsidP="00094F02">
      <w:pPr>
        <w:rPr>
          <w:rFonts w:eastAsia="Calibri"/>
          <w:b/>
          <w:bCs/>
          <w:lang w:bidi="ar-SA"/>
        </w:rPr>
      </w:pPr>
      <w:r w:rsidRPr="001E51A5">
        <w:rPr>
          <w:rFonts w:eastAsia="Calibri"/>
          <w:b/>
          <w:bCs/>
          <w:lang w:bidi="ar-SA"/>
        </w:rPr>
        <w:t>Come in and see our great range o</w:t>
      </w:r>
      <w:r w:rsidR="001E51A5">
        <w:rPr>
          <w:rFonts w:eastAsia="Calibri"/>
          <w:b/>
          <w:bCs/>
          <w:lang w:bidi="ar-SA"/>
        </w:rPr>
        <w:t>f Native P</w:t>
      </w:r>
      <w:r w:rsidRPr="001E51A5">
        <w:rPr>
          <w:rFonts w:eastAsia="Calibri"/>
          <w:b/>
          <w:bCs/>
          <w:lang w:bidi="ar-SA"/>
        </w:rPr>
        <w:t>lants</w:t>
      </w:r>
      <w:r w:rsidR="001E51A5">
        <w:rPr>
          <w:rFonts w:eastAsia="Calibri"/>
          <w:b/>
          <w:bCs/>
          <w:lang w:bidi="ar-SA"/>
        </w:rPr>
        <w:t>.</w:t>
      </w:r>
    </w:p>
    <w:p w14:paraId="67872F90" w14:textId="77777777" w:rsidR="00070090" w:rsidRPr="0028244E" w:rsidRDefault="00070090" w:rsidP="00094F02">
      <w:pPr>
        <w:rPr>
          <w:rFonts w:eastAsia="Calibri"/>
          <w:lang w:bidi="ar-SA"/>
        </w:rPr>
      </w:pPr>
    </w:p>
    <w:p w14:paraId="48389D8D" w14:textId="77777777" w:rsidR="00901E45" w:rsidRDefault="00901E45" w:rsidP="00094F02">
      <w:pPr>
        <w:rPr>
          <w:rFonts w:eastAsia="Calibri"/>
          <w:lang w:bidi="ar-SA"/>
        </w:rPr>
      </w:pPr>
      <w:r>
        <w:rPr>
          <w:rFonts w:eastAsia="Calibri"/>
          <w:lang w:bidi="ar-SA"/>
        </w:rPr>
        <w:br w:type="page"/>
      </w:r>
    </w:p>
    <w:p w14:paraId="3F00F5D3" w14:textId="77777777" w:rsidR="003E11FD" w:rsidRPr="00287FD6" w:rsidRDefault="003E11FD" w:rsidP="00094F02">
      <w:pPr>
        <w:rPr>
          <w:rFonts w:eastAsia="Calibri"/>
          <w:b/>
          <w:sz w:val="32"/>
          <w:szCs w:val="32"/>
          <w:lang w:bidi="ar-SA"/>
        </w:rPr>
      </w:pPr>
      <w:r w:rsidRPr="00287FD6">
        <w:rPr>
          <w:rFonts w:eastAsia="Calibri"/>
          <w:b/>
          <w:sz w:val="32"/>
          <w:szCs w:val="32"/>
          <w:lang w:bidi="ar-SA"/>
        </w:rPr>
        <w:lastRenderedPageBreak/>
        <w:t xml:space="preserve">RETAIL </w:t>
      </w:r>
      <w:r w:rsidR="006412D2" w:rsidRPr="00287FD6">
        <w:rPr>
          <w:rFonts w:eastAsia="Calibri"/>
          <w:b/>
          <w:sz w:val="32"/>
          <w:szCs w:val="32"/>
          <w:lang w:bidi="ar-SA"/>
        </w:rPr>
        <w:t>PRICE LIST</w:t>
      </w:r>
    </w:p>
    <w:p w14:paraId="22E3840F" w14:textId="77777777" w:rsidR="006412D2" w:rsidRPr="001E51A5" w:rsidRDefault="006412D2" w:rsidP="00094F02">
      <w:pPr>
        <w:rPr>
          <w:rFonts w:eastAsia="Calibri"/>
          <w:b/>
          <w:bCs/>
          <w:sz w:val="40"/>
          <w:szCs w:val="40"/>
          <w:lang w:bidi="ar-SA"/>
        </w:rPr>
      </w:pPr>
      <w:r w:rsidRPr="001E51A5">
        <w:rPr>
          <w:rFonts w:eastAsia="Calibri"/>
          <w:b/>
          <w:bCs/>
          <w:sz w:val="24"/>
          <w:szCs w:val="24"/>
          <w:lang w:bidi="ar-SA"/>
        </w:rPr>
        <w:t>FORES</w:t>
      </w:r>
      <w:r w:rsidR="006F4DC1" w:rsidRPr="001E51A5">
        <w:rPr>
          <w:rFonts w:eastAsia="Calibri"/>
          <w:b/>
          <w:bCs/>
          <w:sz w:val="24"/>
          <w:szCs w:val="24"/>
          <w:lang w:bidi="ar-SA"/>
        </w:rPr>
        <w:t>TRY TUBE - $4.5</w:t>
      </w:r>
      <w:r w:rsidRPr="001E51A5">
        <w:rPr>
          <w:rFonts w:eastAsia="Calibri"/>
          <w:b/>
          <w:bCs/>
          <w:sz w:val="24"/>
          <w:szCs w:val="24"/>
          <w:lang w:bidi="ar-SA"/>
        </w:rPr>
        <w:t>0</w:t>
      </w:r>
      <w:r w:rsidR="006F4DC1" w:rsidRPr="001E51A5">
        <w:rPr>
          <w:rFonts w:eastAsia="Calibri"/>
          <w:b/>
          <w:bCs/>
          <w:sz w:val="40"/>
          <w:szCs w:val="40"/>
          <w:lang w:bidi="ar-SA"/>
        </w:rPr>
        <w:t xml:space="preserve"> </w:t>
      </w:r>
      <w:r w:rsidR="006F4DC1" w:rsidRPr="001E51A5">
        <w:rPr>
          <w:rFonts w:eastAsia="Calibri"/>
          <w:b/>
          <w:bCs/>
          <w:lang w:bidi="ar-SA"/>
        </w:rPr>
        <w:t>(Fixed price, no wholesale</w:t>
      </w:r>
      <w:r w:rsidR="00F33E60" w:rsidRPr="001E51A5">
        <w:rPr>
          <w:rFonts w:eastAsia="Calibri"/>
          <w:b/>
          <w:bCs/>
          <w:lang w:bidi="ar-SA"/>
        </w:rPr>
        <w:t xml:space="preserve"> or sale</w:t>
      </w:r>
      <w:r w:rsidR="006F4DC1" w:rsidRPr="001E51A5">
        <w:rPr>
          <w:rFonts w:eastAsia="Calibri"/>
          <w:b/>
          <w:bCs/>
          <w:lang w:bidi="ar-SA"/>
        </w:rPr>
        <w:t xml:space="preserve"> discount)</w:t>
      </w:r>
    </w:p>
    <w:p w14:paraId="0D4DF637" w14:textId="77777777" w:rsidR="006412D2" w:rsidRPr="001E51A5" w:rsidRDefault="006412D2" w:rsidP="00094F02">
      <w:pPr>
        <w:rPr>
          <w:rFonts w:eastAsia="Calibri"/>
          <w:b/>
          <w:bCs/>
          <w:color w:val="FF0000"/>
          <w:sz w:val="24"/>
          <w:szCs w:val="24"/>
          <w:lang w:bidi="ar-SA"/>
        </w:rPr>
      </w:pPr>
      <w:r w:rsidRPr="001E51A5">
        <w:rPr>
          <w:rFonts w:eastAsia="Calibri"/>
          <w:b/>
          <w:bCs/>
          <w:sz w:val="24"/>
          <w:szCs w:val="24"/>
          <w:lang w:bidi="ar-SA"/>
        </w:rPr>
        <w:t>140ML POT - $</w:t>
      </w:r>
      <w:r w:rsidR="00287FD6" w:rsidRPr="001E51A5">
        <w:rPr>
          <w:rFonts w:eastAsia="Calibri"/>
          <w:b/>
          <w:bCs/>
          <w:sz w:val="24"/>
          <w:szCs w:val="24"/>
          <w:lang w:bidi="ar-SA"/>
        </w:rPr>
        <w:t>8</w:t>
      </w:r>
      <w:r w:rsidRPr="001E51A5">
        <w:rPr>
          <w:rFonts w:eastAsia="Calibri"/>
          <w:b/>
          <w:bCs/>
          <w:sz w:val="24"/>
          <w:szCs w:val="24"/>
          <w:lang w:bidi="ar-SA"/>
        </w:rPr>
        <w:t>.00</w:t>
      </w:r>
      <w:r w:rsidR="00F33E60" w:rsidRPr="001E51A5">
        <w:rPr>
          <w:rFonts w:eastAsia="Calibri"/>
          <w:b/>
          <w:bCs/>
          <w:sz w:val="24"/>
          <w:szCs w:val="24"/>
          <w:lang w:bidi="ar-SA"/>
        </w:rPr>
        <w:t xml:space="preserve"> </w:t>
      </w:r>
    </w:p>
    <w:p w14:paraId="02EB4964" w14:textId="77777777" w:rsidR="006412D2" w:rsidRPr="001E51A5" w:rsidRDefault="006412D2" w:rsidP="00094F02">
      <w:pPr>
        <w:rPr>
          <w:rFonts w:eastAsia="Calibri"/>
          <w:b/>
          <w:bCs/>
          <w:sz w:val="24"/>
          <w:szCs w:val="24"/>
          <w:lang w:bidi="ar-SA"/>
        </w:rPr>
      </w:pPr>
      <w:r w:rsidRPr="001E51A5">
        <w:rPr>
          <w:rFonts w:eastAsia="Calibri"/>
          <w:b/>
          <w:bCs/>
          <w:sz w:val="24"/>
          <w:szCs w:val="24"/>
          <w:lang w:bidi="ar-SA"/>
        </w:rPr>
        <w:t>5 L POT - $</w:t>
      </w:r>
      <w:r w:rsidR="00287FD6" w:rsidRPr="001E51A5">
        <w:rPr>
          <w:rFonts w:eastAsia="Calibri"/>
          <w:b/>
          <w:bCs/>
          <w:sz w:val="24"/>
          <w:szCs w:val="24"/>
          <w:lang w:bidi="ar-SA"/>
        </w:rPr>
        <w:t>16</w:t>
      </w:r>
      <w:r w:rsidRPr="001E51A5">
        <w:rPr>
          <w:rFonts w:eastAsia="Calibri"/>
          <w:b/>
          <w:bCs/>
          <w:sz w:val="24"/>
          <w:szCs w:val="24"/>
          <w:lang w:bidi="ar-SA"/>
        </w:rPr>
        <w:t>.00</w:t>
      </w:r>
      <w:r w:rsidR="00F33E60" w:rsidRPr="001E51A5">
        <w:rPr>
          <w:rFonts w:eastAsia="Calibri"/>
          <w:b/>
          <w:bCs/>
          <w:sz w:val="24"/>
          <w:szCs w:val="24"/>
          <w:lang w:bidi="ar-SA"/>
        </w:rPr>
        <w:t xml:space="preserve"> </w:t>
      </w:r>
    </w:p>
    <w:p w14:paraId="176B37A7" w14:textId="77777777" w:rsidR="006412D2" w:rsidRPr="001E51A5" w:rsidRDefault="006412D2" w:rsidP="00094F02">
      <w:pPr>
        <w:rPr>
          <w:rFonts w:eastAsia="Calibri"/>
          <w:b/>
          <w:bCs/>
          <w:sz w:val="24"/>
          <w:szCs w:val="24"/>
          <w:lang w:bidi="ar-SA"/>
        </w:rPr>
      </w:pPr>
      <w:r w:rsidRPr="001E51A5">
        <w:rPr>
          <w:rFonts w:eastAsia="Calibri"/>
          <w:b/>
          <w:bCs/>
          <w:sz w:val="24"/>
          <w:szCs w:val="24"/>
          <w:lang w:bidi="ar-SA"/>
        </w:rPr>
        <w:t>20 L BAG - $</w:t>
      </w:r>
      <w:r w:rsidR="00287FD6" w:rsidRPr="001E51A5">
        <w:rPr>
          <w:rFonts w:eastAsia="Calibri"/>
          <w:b/>
          <w:bCs/>
          <w:sz w:val="24"/>
          <w:szCs w:val="24"/>
          <w:lang w:bidi="ar-SA"/>
        </w:rPr>
        <w:t>45</w:t>
      </w:r>
      <w:r w:rsidRPr="001E51A5">
        <w:rPr>
          <w:rFonts w:eastAsia="Calibri"/>
          <w:b/>
          <w:bCs/>
          <w:sz w:val="24"/>
          <w:szCs w:val="24"/>
          <w:lang w:bidi="ar-SA"/>
        </w:rPr>
        <w:t>.00</w:t>
      </w:r>
      <w:r w:rsidR="00F33E60" w:rsidRPr="001E51A5">
        <w:rPr>
          <w:rFonts w:eastAsia="Calibri"/>
          <w:b/>
          <w:bCs/>
          <w:sz w:val="24"/>
          <w:szCs w:val="24"/>
          <w:lang w:bidi="ar-SA"/>
        </w:rPr>
        <w:t xml:space="preserve"> </w:t>
      </w:r>
    </w:p>
    <w:p w14:paraId="0742CF99" w14:textId="77777777" w:rsidR="009D2870" w:rsidRPr="001E51A5" w:rsidRDefault="009D2870" w:rsidP="00094F02">
      <w:pPr>
        <w:rPr>
          <w:b/>
          <w:bCs/>
        </w:rPr>
      </w:pPr>
    </w:p>
    <w:p w14:paraId="2922E777" w14:textId="77777777" w:rsidR="009D2870" w:rsidRPr="001E51A5" w:rsidRDefault="00E735B1" w:rsidP="00094F02">
      <w:pPr>
        <w:rPr>
          <w:b/>
          <w:bCs/>
          <w:sz w:val="24"/>
          <w:szCs w:val="24"/>
        </w:rPr>
      </w:pPr>
      <w:r w:rsidRPr="001E51A5">
        <w:rPr>
          <w:b/>
          <w:bCs/>
          <w:sz w:val="24"/>
          <w:szCs w:val="24"/>
        </w:rPr>
        <w:t>If you’re a Business O</w:t>
      </w:r>
      <w:r w:rsidR="009D2870" w:rsidRPr="001E51A5">
        <w:rPr>
          <w:b/>
          <w:bCs/>
          <w:sz w:val="24"/>
          <w:szCs w:val="24"/>
        </w:rPr>
        <w:t xml:space="preserve">wner, Shire, School or Not for Profit Organization, </w:t>
      </w:r>
    </w:p>
    <w:p w14:paraId="3B1693A0" w14:textId="77777777" w:rsidR="009D2870" w:rsidRPr="001E51A5" w:rsidRDefault="00707B9A" w:rsidP="00094F02">
      <w:pPr>
        <w:rPr>
          <w:b/>
          <w:bCs/>
          <w:sz w:val="24"/>
          <w:szCs w:val="24"/>
        </w:rPr>
      </w:pPr>
      <w:r w:rsidRPr="001E51A5">
        <w:rPr>
          <w:b/>
          <w:bCs/>
          <w:sz w:val="24"/>
          <w:szCs w:val="24"/>
        </w:rPr>
        <w:t>You</w:t>
      </w:r>
      <w:r w:rsidR="009D2870" w:rsidRPr="001E51A5">
        <w:rPr>
          <w:b/>
          <w:bCs/>
          <w:sz w:val="24"/>
          <w:szCs w:val="24"/>
        </w:rPr>
        <w:t xml:space="preserve"> may</w:t>
      </w:r>
      <w:r w:rsidR="002F6956" w:rsidRPr="001E51A5">
        <w:rPr>
          <w:b/>
          <w:bCs/>
          <w:sz w:val="24"/>
          <w:szCs w:val="24"/>
        </w:rPr>
        <w:t xml:space="preserve"> be</w:t>
      </w:r>
      <w:r w:rsidR="0060082F" w:rsidRPr="001E51A5">
        <w:rPr>
          <w:b/>
          <w:bCs/>
          <w:sz w:val="24"/>
          <w:szCs w:val="24"/>
        </w:rPr>
        <w:t xml:space="preserve"> eligible</w:t>
      </w:r>
      <w:r w:rsidR="009D2870" w:rsidRPr="001E51A5">
        <w:rPr>
          <w:b/>
          <w:bCs/>
          <w:sz w:val="24"/>
          <w:szCs w:val="24"/>
        </w:rPr>
        <w:t xml:space="preserve"> for a</w:t>
      </w:r>
    </w:p>
    <w:p w14:paraId="6C2A4155" w14:textId="77777777" w:rsidR="009D2870" w:rsidRPr="001E51A5" w:rsidRDefault="00707B9A" w:rsidP="00094F02">
      <w:pPr>
        <w:rPr>
          <w:b/>
          <w:bCs/>
          <w:sz w:val="24"/>
          <w:szCs w:val="24"/>
        </w:rPr>
      </w:pPr>
      <w:r w:rsidRPr="001E51A5">
        <w:rPr>
          <w:b/>
          <w:bCs/>
          <w:sz w:val="24"/>
          <w:szCs w:val="24"/>
        </w:rPr>
        <w:t>Wholesale</w:t>
      </w:r>
      <w:r w:rsidR="009D2870" w:rsidRPr="001E51A5">
        <w:rPr>
          <w:b/>
          <w:bCs/>
          <w:sz w:val="24"/>
          <w:szCs w:val="24"/>
        </w:rPr>
        <w:t xml:space="preserve"> discount.</w:t>
      </w:r>
    </w:p>
    <w:p w14:paraId="2C193C69" w14:textId="77777777" w:rsidR="009D2870" w:rsidRPr="001E51A5" w:rsidRDefault="009D2870" w:rsidP="00094F02">
      <w:pPr>
        <w:rPr>
          <w:b/>
          <w:bCs/>
          <w:sz w:val="24"/>
          <w:szCs w:val="24"/>
        </w:rPr>
      </w:pPr>
      <w:r w:rsidRPr="001E51A5">
        <w:rPr>
          <w:b/>
          <w:bCs/>
          <w:sz w:val="24"/>
          <w:szCs w:val="24"/>
        </w:rPr>
        <w:t>Contact LCN for further details.</w:t>
      </w:r>
    </w:p>
    <w:p w14:paraId="5F2F5C96" w14:textId="77777777" w:rsidR="00707B9A" w:rsidRPr="001E51A5" w:rsidRDefault="00707B9A" w:rsidP="00094F02">
      <w:pPr>
        <w:rPr>
          <w:b/>
          <w:bCs/>
          <w:sz w:val="24"/>
          <w:szCs w:val="24"/>
        </w:rPr>
      </w:pPr>
      <w:r w:rsidRPr="001E51A5">
        <w:rPr>
          <w:b/>
          <w:bCs/>
          <w:sz w:val="24"/>
          <w:szCs w:val="24"/>
        </w:rPr>
        <w:t>Mob: 0477799900</w:t>
      </w:r>
    </w:p>
    <w:p w14:paraId="36FFDB88" w14:textId="77777777" w:rsidR="000F4C77" w:rsidRPr="001E51A5" w:rsidRDefault="000F4C77" w:rsidP="00094F02">
      <w:pPr>
        <w:rPr>
          <w:rFonts w:eastAsia="Calibri"/>
          <w:sz w:val="24"/>
          <w:szCs w:val="24"/>
          <w:lang w:bidi="ar-SA"/>
        </w:rPr>
      </w:pPr>
    </w:p>
    <w:p w14:paraId="1095BF9C" w14:textId="77777777" w:rsidR="003E11FD" w:rsidRPr="001E51A5" w:rsidRDefault="003E11FD" w:rsidP="00094F02">
      <w:pPr>
        <w:rPr>
          <w:rFonts w:eastAsia="Calibri"/>
          <w:b/>
          <w:bCs/>
          <w:sz w:val="24"/>
          <w:szCs w:val="24"/>
          <w:lang w:bidi="ar-SA"/>
        </w:rPr>
      </w:pPr>
      <w:r w:rsidRPr="001E51A5">
        <w:rPr>
          <w:rFonts w:eastAsia="Calibri"/>
          <w:b/>
          <w:bCs/>
          <w:sz w:val="24"/>
          <w:szCs w:val="24"/>
          <w:lang w:bidi="ar-SA"/>
        </w:rPr>
        <w:t>WHOLESALE PRICE</w:t>
      </w:r>
    </w:p>
    <w:p w14:paraId="5BE476EC" w14:textId="77777777" w:rsidR="003E11FD" w:rsidRPr="001E51A5" w:rsidRDefault="003E11FD" w:rsidP="00094F02">
      <w:pPr>
        <w:rPr>
          <w:rFonts w:eastAsia="Calibri"/>
          <w:b/>
          <w:bCs/>
          <w:sz w:val="24"/>
          <w:szCs w:val="24"/>
          <w:lang w:bidi="ar-SA"/>
        </w:rPr>
      </w:pPr>
      <w:r w:rsidRPr="001E51A5">
        <w:rPr>
          <w:rFonts w:eastAsia="Calibri"/>
          <w:b/>
          <w:bCs/>
          <w:sz w:val="24"/>
          <w:szCs w:val="24"/>
          <w:lang w:bidi="ar-SA"/>
        </w:rPr>
        <w:t xml:space="preserve"> </w:t>
      </w:r>
      <w:r w:rsidR="00C67E28" w:rsidRPr="001E51A5">
        <w:rPr>
          <w:rFonts w:eastAsia="Calibri"/>
          <w:b/>
          <w:bCs/>
          <w:sz w:val="24"/>
          <w:szCs w:val="24"/>
          <w:lang w:bidi="ar-SA"/>
        </w:rPr>
        <w:t>15</w:t>
      </w:r>
      <w:r w:rsidRPr="001E51A5">
        <w:rPr>
          <w:rFonts w:eastAsia="Calibri"/>
          <w:b/>
          <w:bCs/>
          <w:sz w:val="24"/>
          <w:szCs w:val="24"/>
          <w:lang w:bidi="ar-SA"/>
        </w:rPr>
        <w:t>% DISCOUNT</w:t>
      </w:r>
    </w:p>
    <w:p w14:paraId="66B31EDD" w14:textId="77777777" w:rsidR="005D0ECC" w:rsidRPr="001E51A5" w:rsidRDefault="003E11FD" w:rsidP="00094F02">
      <w:pPr>
        <w:rPr>
          <w:rFonts w:eastAsia="Calibri"/>
          <w:b/>
          <w:bCs/>
          <w:sz w:val="24"/>
          <w:szCs w:val="24"/>
          <w:lang w:bidi="ar-SA"/>
        </w:rPr>
      </w:pPr>
      <w:r w:rsidRPr="001E51A5">
        <w:rPr>
          <w:rFonts w:eastAsia="Calibri"/>
          <w:b/>
          <w:bCs/>
          <w:sz w:val="24"/>
          <w:szCs w:val="24"/>
          <w:lang w:bidi="ar-SA"/>
        </w:rPr>
        <w:t xml:space="preserve"> OFF RETAIL PRICES</w:t>
      </w:r>
    </w:p>
    <w:p w14:paraId="00B3EA0B" w14:textId="77777777" w:rsidR="00F33E60" w:rsidRPr="001E51A5" w:rsidRDefault="00B72773" w:rsidP="00094F02">
      <w:pPr>
        <w:rPr>
          <w:rFonts w:eastAsia="Calibri"/>
          <w:b/>
          <w:bCs/>
          <w:sz w:val="24"/>
          <w:szCs w:val="24"/>
          <w:lang w:bidi="ar-SA"/>
        </w:rPr>
      </w:pPr>
      <w:r w:rsidRPr="001E51A5">
        <w:rPr>
          <w:rFonts w:eastAsia="Calibri"/>
          <w:b/>
          <w:bCs/>
          <w:sz w:val="24"/>
          <w:szCs w:val="24"/>
          <w:lang w:bidi="ar-SA"/>
        </w:rPr>
        <w:t>NOT</w:t>
      </w:r>
      <w:r w:rsidR="005D0ECC" w:rsidRPr="001E51A5">
        <w:rPr>
          <w:rFonts w:eastAsia="Calibri"/>
          <w:b/>
          <w:bCs/>
          <w:sz w:val="24"/>
          <w:szCs w:val="24"/>
          <w:lang w:bidi="ar-SA"/>
        </w:rPr>
        <w:t xml:space="preserve"> SALE ITEMS</w:t>
      </w:r>
      <w:r w:rsidR="00F33E60" w:rsidRPr="001E51A5">
        <w:rPr>
          <w:rFonts w:eastAsia="Calibri"/>
          <w:b/>
          <w:bCs/>
          <w:sz w:val="24"/>
          <w:szCs w:val="24"/>
          <w:lang w:bidi="ar-SA"/>
        </w:rPr>
        <w:t xml:space="preserve"> </w:t>
      </w:r>
    </w:p>
    <w:sectPr w:rsidR="00F33E60" w:rsidRPr="001E51A5" w:rsidSect="009A5715">
      <w:footerReference w:type="default" r:id="rId12"/>
      <w:type w:val="continuous"/>
      <w:pgSz w:w="11906" w:h="16838"/>
      <w:pgMar w:top="720" w:right="720" w:bottom="568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E6B16" w14:textId="77777777" w:rsidR="002C39A2" w:rsidRDefault="002C39A2" w:rsidP="00094F02">
      <w:r>
        <w:separator/>
      </w:r>
    </w:p>
  </w:endnote>
  <w:endnote w:type="continuationSeparator" w:id="0">
    <w:p w14:paraId="7DDD2F09" w14:textId="77777777" w:rsidR="002C39A2" w:rsidRDefault="002C39A2" w:rsidP="0009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48034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1BB253" w14:textId="750FA4E1" w:rsidR="001E51A5" w:rsidRPr="001D1671" w:rsidRDefault="001E51A5" w:rsidP="00094F02">
        <w:pPr>
          <w:pStyle w:val="Foo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FILENAME \p \* MERGEFORMAT </w:instrText>
        </w:r>
        <w:r>
          <w:rPr>
            <w:noProof/>
          </w:rPr>
          <w:fldChar w:fldCharType="separate"/>
        </w:r>
        <w:r w:rsidR="00F779B3">
          <w:rPr>
            <w:noProof/>
          </w:rPr>
          <w:t>C:\Users\Matthew Mangano\Documents\January Avail 2020 (AutoRecovered).docx</w:t>
        </w:r>
        <w:r>
          <w:rPr>
            <w:noProof/>
          </w:rPr>
          <w:fldChar w:fldCharType="end"/>
        </w:r>
        <w:r w:rsidRPr="001D1671">
          <w:tab/>
          <w:t xml:space="preserve">Page </w:t>
        </w:r>
        <w:r w:rsidRPr="001D1671">
          <w:fldChar w:fldCharType="begin"/>
        </w:r>
        <w:r w:rsidRPr="001D1671">
          <w:instrText xml:space="preserve"> PAGE  \* Arabic  \* MERGEFORMAT </w:instrText>
        </w:r>
        <w:r w:rsidRPr="001D1671">
          <w:fldChar w:fldCharType="separate"/>
        </w:r>
        <w:r>
          <w:rPr>
            <w:noProof/>
          </w:rPr>
          <w:t>2</w:t>
        </w:r>
        <w:r w:rsidRPr="001D1671">
          <w:fldChar w:fldCharType="end"/>
        </w:r>
        <w:r w:rsidRPr="001D1671"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6A8FE" w14:textId="77777777" w:rsidR="002C39A2" w:rsidRDefault="002C39A2" w:rsidP="00094F02">
      <w:r>
        <w:separator/>
      </w:r>
    </w:p>
  </w:footnote>
  <w:footnote w:type="continuationSeparator" w:id="0">
    <w:p w14:paraId="5F4CCA94" w14:textId="77777777" w:rsidR="002C39A2" w:rsidRDefault="002C39A2" w:rsidP="00094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2C9"/>
    <w:rsid w:val="0000185F"/>
    <w:rsid w:val="00001C02"/>
    <w:rsid w:val="000058B7"/>
    <w:rsid w:val="00005DAA"/>
    <w:rsid w:val="00006648"/>
    <w:rsid w:val="00012F76"/>
    <w:rsid w:val="0001438C"/>
    <w:rsid w:val="00014C9F"/>
    <w:rsid w:val="00015DFB"/>
    <w:rsid w:val="0002538B"/>
    <w:rsid w:val="00031289"/>
    <w:rsid w:val="000365F1"/>
    <w:rsid w:val="00043ED3"/>
    <w:rsid w:val="00044D49"/>
    <w:rsid w:val="00045660"/>
    <w:rsid w:val="00045EA6"/>
    <w:rsid w:val="000467F2"/>
    <w:rsid w:val="00054740"/>
    <w:rsid w:val="000552B5"/>
    <w:rsid w:val="00064752"/>
    <w:rsid w:val="00070090"/>
    <w:rsid w:val="00071489"/>
    <w:rsid w:val="00072805"/>
    <w:rsid w:val="00074FD0"/>
    <w:rsid w:val="0007565E"/>
    <w:rsid w:val="00081DC9"/>
    <w:rsid w:val="00083C3D"/>
    <w:rsid w:val="00084A1A"/>
    <w:rsid w:val="0008628A"/>
    <w:rsid w:val="000903A7"/>
    <w:rsid w:val="000934F3"/>
    <w:rsid w:val="00094F02"/>
    <w:rsid w:val="00096276"/>
    <w:rsid w:val="000A2110"/>
    <w:rsid w:val="000A3D7D"/>
    <w:rsid w:val="000A4974"/>
    <w:rsid w:val="000A4F8C"/>
    <w:rsid w:val="000A518C"/>
    <w:rsid w:val="000B5AE4"/>
    <w:rsid w:val="000C13EE"/>
    <w:rsid w:val="000C6F8B"/>
    <w:rsid w:val="000C72A2"/>
    <w:rsid w:val="000D131E"/>
    <w:rsid w:val="000E08CA"/>
    <w:rsid w:val="000E33B3"/>
    <w:rsid w:val="000E4021"/>
    <w:rsid w:val="000E494E"/>
    <w:rsid w:val="000F01E4"/>
    <w:rsid w:val="000F2021"/>
    <w:rsid w:val="000F3B46"/>
    <w:rsid w:val="000F4A7E"/>
    <w:rsid w:val="000F4C77"/>
    <w:rsid w:val="00101E1B"/>
    <w:rsid w:val="001027CD"/>
    <w:rsid w:val="00104FB4"/>
    <w:rsid w:val="001062D1"/>
    <w:rsid w:val="0011069A"/>
    <w:rsid w:val="00111E59"/>
    <w:rsid w:val="00112689"/>
    <w:rsid w:val="001204DF"/>
    <w:rsid w:val="00123EBF"/>
    <w:rsid w:val="00124F9F"/>
    <w:rsid w:val="00126403"/>
    <w:rsid w:val="00127244"/>
    <w:rsid w:val="001275CD"/>
    <w:rsid w:val="00133059"/>
    <w:rsid w:val="00133D9D"/>
    <w:rsid w:val="00134A6F"/>
    <w:rsid w:val="00134E16"/>
    <w:rsid w:val="0013710C"/>
    <w:rsid w:val="00140241"/>
    <w:rsid w:val="00141055"/>
    <w:rsid w:val="001428F0"/>
    <w:rsid w:val="00143398"/>
    <w:rsid w:val="00144FB4"/>
    <w:rsid w:val="00147F51"/>
    <w:rsid w:val="00151C60"/>
    <w:rsid w:val="001526F2"/>
    <w:rsid w:val="0015408C"/>
    <w:rsid w:val="00156583"/>
    <w:rsid w:val="00163358"/>
    <w:rsid w:val="001721F3"/>
    <w:rsid w:val="00172B2C"/>
    <w:rsid w:val="00181DE1"/>
    <w:rsid w:val="00183C20"/>
    <w:rsid w:val="0018422C"/>
    <w:rsid w:val="0018473F"/>
    <w:rsid w:val="00184E5F"/>
    <w:rsid w:val="00187310"/>
    <w:rsid w:val="00192DE3"/>
    <w:rsid w:val="001A423C"/>
    <w:rsid w:val="001A547E"/>
    <w:rsid w:val="001B0E2D"/>
    <w:rsid w:val="001B149E"/>
    <w:rsid w:val="001B3D41"/>
    <w:rsid w:val="001B3FF9"/>
    <w:rsid w:val="001B4F31"/>
    <w:rsid w:val="001B52A1"/>
    <w:rsid w:val="001B5649"/>
    <w:rsid w:val="001B7399"/>
    <w:rsid w:val="001C074D"/>
    <w:rsid w:val="001C0C76"/>
    <w:rsid w:val="001C1252"/>
    <w:rsid w:val="001C20CE"/>
    <w:rsid w:val="001C2E1E"/>
    <w:rsid w:val="001C2FFF"/>
    <w:rsid w:val="001D09D2"/>
    <w:rsid w:val="001D154E"/>
    <w:rsid w:val="001D1671"/>
    <w:rsid w:val="001D1BE6"/>
    <w:rsid w:val="001D731E"/>
    <w:rsid w:val="001E020D"/>
    <w:rsid w:val="001E029F"/>
    <w:rsid w:val="001E0FDA"/>
    <w:rsid w:val="001E1F50"/>
    <w:rsid w:val="001E51A5"/>
    <w:rsid w:val="001E6FD1"/>
    <w:rsid w:val="001F1B45"/>
    <w:rsid w:val="001F1FC0"/>
    <w:rsid w:val="001F5992"/>
    <w:rsid w:val="001F760C"/>
    <w:rsid w:val="001F7FAA"/>
    <w:rsid w:val="00204CA0"/>
    <w:rsid w:val="00205C3F"/>
    <w:rsid w:val="00205C68"/>
    <w:rsid w:val="00210551"/>
    <w:rsid w:val="002126C5"/>
    <w:rsid w:val="00213450"/>
    <w:rsid w:val="00232E51"/>
    <w:rsid w:val="00233230"/>
    <w:rsid w:val="00234D90"/>
    <w:rsid w:val="00237FAA"/>
    <w:rsid w:val="00242162"/>
    <w:rsid w:val="00244582"/>
    <w:rsid w:val="002471C1"/>
    <w:rsid w:val="00247F46"/>
    <w:rsid w:val="002509F2"/>
    <w:rsid w:val="00250C43"/>
    <w:rsid w:val="0025195E"/>
    <w:rsid w:val="00254D87"/>
    <w:rsid w:val="002571CD"/>
    <w:rsid w:val="00264616"/>
    <w:rsid w:val="00273BFC"/>
    <w:rsid w:val="00274815"/>
    <w:rsid w:val="00277A62"/>
    <w:rsid w:val="00282436"/>
    <w:rsid w:val="0028244E"/>
    <w:rsid w:val="00284D23"/>
    <w:rsid w:val="00287FD6"/>
    <w:rsid w:val="0029387E"/>
    <w:rsid w:val="00296C20"/>
    <w:rsid w:val="002A023E"/>
    <w:rsid w:val="002A18CB"/>
    <w:rsid w:val="002A1910"/>
    <w:rsid w:val="002A28BB"/>
    <w:rsid w:val="002A37EF"/>
    <w:rsid w:val="002A40D6"/>
    <w:rsid w:val="002A4F3D"/>
    <w:rsid w:val="002B306D"/>
    <w:rsid w:val="002B6A70"/>
    <w:rsid w:val="002C37DE"/>
    <w:rsid w:val="002C39A2"/>
    <w:rsid w:val="002C3F3A"/>
    <w:rsid w:val="002C4433"/>
    <w:rsid w:val="002C5409"/>
    <w:rsid w:val="002C7429"/>
    <w:rsid w:val="002D0E93"/>
    <w:rsid w:val="002D21D6"/>
    <w:rsid w:val="002D544F"/>
    <w:rsid w:val="002E4DA2"/>
    <w:rsid w:val="002F40F0"/>
    <w:rsid w:val="002F6082"/>
    <w:rsid w:val="002F6585"/>
    <w:rsid w:val="002F6956"/>
    <w:rsid w:val="0031002E"/>
    <w:rsid w:val="003127CC"/>
    <w:rsid w:val="003209E9"/>
    <w:rsid w:val="003228CC"/>
    <w:rsid w:val="00322DA6"/>
    <w:rsid w:val="0032494F"/>
    <w:rsid w:val="003277C4"/>
    <w:rsid w:val="00330CB1"/>
    <w:rsid w:val="003310D7"/>
    <w:rsid w:val="00333E05"/>
    <w:rsid w:val="00335D06"/>
    <w:rsid w:val="00335D52"/>
    <w:rsid w:val="003368C9"/>
    <w:rsid w:val="00336EC3"/>
    <w:rsid w:val="00341A00"/>
    <w:rsid w:val="00351561"/>
    <w:rsid w:val="0035400B"/>
    <w:rsid w:val="00354CFE"/>
    <w:rsid w:val="00362C90"/>
    <w:rsid w:val="00363844"/>
    <w:rsid w:val="003662DC"/>
    <w:rsid w:val="0036789E"/>
    <w:rsid w:val="00370A2B"/>
    <w:rsid w:val="0037153E"/>
    <w:rsid w:val="00376744"/>
    <w:rsid w:val="00382174"/>
    <w:rsid w:val="003863D3"/>
    <w:rsid w:val="003901FA"/>
    <w:rsid w:val="0039058D"/>
    <w:rsid w:val="0039105B"/>
    <w:rsid w:val="00394604"/>
    <w:rsid w:val="00394629"/>
    <w:rsid w:val="003A008D"/>
    <w:rsid w:val="003A2C1B"/>
    <w:rsid w:val="003A5754"/>
    <w:rsid w:val="003A67BD"/>
    <w:rsid w:val="003B123A"/>
    <w:rsid w:val="003B1BE2"/>
    <w:rsid w:val="003B2318"/>
    <w:rsid w:val="003B7B2D"/>
    <w:rsid w:val="003C0406"/>
    <w:rsid w:val="003C630A"/>
    <w:rsid w:val="003D1140"/>
    <w:rsid w:val="003D1DA1"/>
    <w:rsid w:val="003D708C"/>
    <w:rsid w:val="003E11FD"/>
    <w:rsid w:val="003E1600"/>
    <w:rsid w:val="003E1A2C"/>
    <w:rsid w:val="003E2577"/>
    <w:rsid w:val="003F1A55"/>
    <w:rsid w:val="003F5EE9"/>
    <w:rsid w:val="0040220A"/>
    <w:rsid w:val="004043C8"/>
    <w:rsid w:val="004050A0"/>
    <w:rsid w:val="004050EC"/>
    <w:rsid w:val="00405B3E"/>
    <w:rsid w:val="00406D54"/>
    <w:rsid w:val="00407C59"/>
    <w:rsid w:val="0041189B"/>
    <w:rsid w:val="00413571"/>
    <w:rsid w:val="00414FE6"/>
    <w:rsid w:val="004177AB"/>
    <w:rsid w:val="004230A4"/>
    <w:rsid w:val="004234E5"/>
    <w:rsid w:val="004245CD"/>
    <w:rsid w:val="004324B8"/>
    <w:rsid w:val="004328A1"/>
    <w:rsid w:val="0043687C"/>
    <w:rsid w:val="00436EEE"/>
    <w:rsid w:val="004377FB"/>
    <w:rsid w:val="00440144"/>
    <w:rsid w:val="0044249D"/>
    <w:rsid w:val="004444B1"/>
    <w:rsid w:val="0045229C"/>
    <w:rsid w:val="004525C0"/>
    <w:rsid w:val="004526BC"/>
    <w:rsid w:val="00455200"/>
    <w:rsid w:val="00462767"/>
    <w:rsid w:val="00471F8A"/>
    <w:rsid w:val="004736DB"/>
    <w:rsid w:val="0047432C"/>
    <w:rsid w:val="0047566C"/>
    <w:rsid w:val="004801D9"/>
    <w:rsid w:val="00481FB8"/>
    <w:rsid w:val="00484D2E"/>
    <w:rsid w:val="00484DA4"/>
    <w:rsid w:val="00485D14"/>
    <w:rsid w:val="00485DD4"/>
    <w:rsid w:val="00492E8F"/>
    <w:rsid w:val="004930E2"/>
    <w:rsid w:val="004A3101"/>
    <w:rsid w:val="004A6467"/>
    <w:rsid w:val="004A7ADE"/>
    <w:rsid w:val="004B0644"/>
    <w:rsid w:val="004B094D"/>
    <w:rsid w:val="004B3DBA"/>
    <w:rsid w:val="004C6387"/>
    <w:rsid w:val="004D07AD"/>
    <w:rsid w:val="004D4ADC"/>
    <w:rsid w:val="004E0BDA"/>
    <w:rsid w:val="004E141B"/>
    <w:rsid w:val="004E1E87"/>
    <w:rsid w:val="004E5339"/>
    <w:rsid w:val="004E628B"/>
    <w:rsid w:val="004F19DF"/>
    <w:rsid w:val="004F2D3D"/>
    <w:rsid w:val="004F5331"/>
    <w:rsid w:val="004F7354"/>
    <w:rsid w:val="0050048B"/>
    <w:rsid w:val="00505F49"/>
    <w:rsid w:val="0051287B"/>
    <w:rsid w:val="0051656F"/>
    <w:rsid w:val="005170D7"/>
    <w:rsid w:val="0051791F"/>
    <w:rsid w:val="005214E2"/>
    <w:rsid w:val="005228DB"/>
    <w:rsid w:val="00523C2F"/>
    <w:rsid w:val="005333B8"/>
    <w:rsid w:val="00541F18"/>
    <w:rsid w:val="00541F2A"/>
    <w:rsid w:val="00545A39"/>
    <w:rsid w:val="00550BB1"/>
    <w:rsid w:val="0055163D"/>
    <w:rsid w:val="00551D08"/>
    <w:rsid w:val="00552743"/>
    <w:rsid w:val="005530B6"/>
    <w:rsid w:val="005532A0"/>
    <w:rsid w:val="00553895"/>
    <w:rsid w:val="0055410F"/>
    <w:rsid w:val="00560EDA"/>
    <w:rsid w:val="0056169F"/>
    <w:rsid w:val="00561B0B"/>
    <w:rsid w:val="0056247D"/>
    <w:rsid w:val="00562549"/>
    <w:rsid w:val="00566557"/>
    <w:rsid w:val="00566DD2"/>
    <w:rsid w:val="00570052"/>
    <w:rsid w:val="0057058C"/>
    <w:rsid w:val="00574E52"/>
    <w:rsid w:val="0057620A"/>
    <w:rsid w:val="00580EAB"/>
    <w:rsid w:val="00583306"/>
    <w:rsid w:val="00583498"/>
    <w:rsid w:val="00585412"/>
    <w:rsid w:val="005B7425"/>
    <w:rsid w:val="005C050E"/>
    <w:rsid w:val="005C4A4F"/>
    <w:rsid w:val="005D0ECC"/>
    <w:rsid w:val="005D1A1C"/>
    <w:rsid w:val="005D2A29"/>
    <w:rsid w:val="005D605C"/>
    <w:rsid w:val="005D60ED"/>
    <w:rsid w:val="005D624E"/>
    <w:rsid w:val="005D7BB1"/>
    <w:rsid w:val="005E30F5"/>
    <w:rsid w:val="005E489E"/>
    <w:rsid w:val="005E669D"/>
    <w:rsid w:val="005F49D1"/>
    <w:rsid w:val="005F5054"/>
    <w:rsid w:val="0060082F"/>
    <w:rsid w:val="00600D59"/>
    <w:rsid w:val="00601308"/>
    <w:rsid w:val="00602454"/>
    <w:rsid w:val="006036E2"/>
    <w:rsid w:val="00604954"/>
    <w:rsid w:val="00607153"/>
    <w:rsid w:val="00610A2E"/>
    <w:rsid w:val="00613869"/>
    <w:rsid w:val="00622B2A"/>
    <w:rsid w:val="00624184"/>
    <w:rsid w:val="006274C3"/>
    <w:rsid w:val="00630C81"/>
    <w:rsid w:val="0063266B"/>
    <w:rsid w:val="00634747"/>
    <w:rsid w:val="00634B5D"/>
    <w:rsid w:val="006412D2"/>
    <w:rsid w:val="006414A9"/>
    <w:rsid w:val="00642F00"/>
    <w:rsid w:val="00650391"/>
    <w:rsid w:val="006615BB"/>
    <w:rsid w:val="0066265F"/>
    <w:rsid w:val="00663E8E"/>
    <w:rsid w:val="00664C95"/>
    <w:rsid w:val="0067007F"/>
    <w:rsid w:val="00673187"/>
    <w:rsid w:val="00673D4D"/>
    <w:rsid w:val="00680146"/>
    <w:rsid w:val="0068338F"/>
    <w:rsid w:val="006840DF"/>
    <w:rsid w:val="006865ED"/>
    <w:rsid w:val="006901C8"/>
    <w:rsid w:val="006918F0"/>
    <w:rsid w:val="00692544"/>
    <w:rsid w:val="006A3A0A"/>
    <w:rsid w:val="006B1AE0"/>
    <w:rsid w:val="006B3318"/>
    <w:rsid w:val="006B4BFC"/>
    <w:rsid w:val="006B57B6"/>
    <w:rsid w:val="006B679E"/>
    <w:rsid w:val="006B7264"/>
    <w:rsid w:val="006C4570"/>
    <w:rsid w:val="006D6E8E"/>
    <w:rsid w:val="006E1BE0"/>
    <w:rsid w:val="006E2851"/>
    <w:rsid w:val="006E59D5"/>
    <w:rsid w:val="006E5D86"/>
    <w:rsid w:val="006F1D07"/>
    <w:rsid w:val="006F32AB"/>
    <w:rsid w:val="006F3396"/>
    <w:rsid w:val="006F4DC1"/>
    <w:rsid w:val="006F6A8D"/>
    <w:rsid w:val="006F6D56"/>
    <w:rsid w:val="00700216"/>
    <w:rsid w:val="00703726"/>
    <w:rsid w:val="00703DB2"/>
    <w:rsid w:val="0070490B"/>
    <w:rsid w:val="00706985"/>
    <w:rsid w:val="00707B9A"/>
    <w:rsid w:val="007107C8"/>
    <w:rsid w:val="00714BDD"/>
    <w:rsid w:val="00714D70"/>
    <w:rsid w:val="00716D53"/>
    <w:rsid w:val="00716DDF"/>
    <w:rsid w:val="007174D6"/>
    <w:rsid w:val="00717CBA"/>
    <w:rsid w:val="00720761"/>
    <w:rsid w:val="007328AF"/>
    <w:rsid w:val="0073331E"/>
    <w:rsid w:val="00745768"/>
    <w:rsid w:val="00747F99"/>
    <w:rsid w:val="00750EE3"/>
    <w:rsid w:val="0075244D"/>
    <w:rsid w:val="00752DF5"/>
    <w:rsid w:val="00760A6D"/>
    <w:rsid w:val="00762CDB"/>
    <w:rsid w:val="00763C10"/>
    <w:rsid w:val="00765990"/>
    <w:rsid w:val="00766E8D"/>
    <w:rsid w:val="00767D57"/>
    <w:rsid w:val="007703C8"/>
    <w:rsid w:val="007705B7"/>
    <w:rsid w:val="00773FC8"/>
    <w:rsid w:val="00777AB8"/>
    <w:rsid w:val="0078043D"/>
    <w:rsid w:val="00781168"/>
    <w:rsid w:val="0079382B"/>
    <w:rsid w:val="00796852"/>
    <w:rsid w:val="007A3FC7"/>
    <w:rsid w:val="007A4E15"/>
    <w:rsid w:val="007A7A6D"/>
    <w:rsid w:val="007B0D89"/>
    <w:rsid w:val="007B6FC1"/>
    <w:rsid w:val="007B7F63"/>
    <w:rsid w:val="007B7F7A"/>
    <w:rsid w:val="007C24B9"/>
    <w:rsid w:val="007C28C2"/>
    <w:rsid w:val="007C467D"/>
    <w:rsid w:val="007C4828"/>
    <w:rsid w:val="007C5DBA"/>
    <w:rsid w:val="007E0B7B"/>
    <w:rsid w:val="007E1F12"/>
    <w:rsid w:val="007E7731"/>
    <w:rsid w:val="007F034B"/>
    <w:rsid w:val="007F189F"/>
    <w:rsid w:val="007F225B"/>
    <w:rsid w:val="007F2F98"/>
    <w:rsid w:val="007F75DB"/>
    <w:rsid w:val="00800DF5"/>
    <w:rsid w:val="00801875"/>
    <w:rsid w:val="008022B0"/>
    <w:rsid w:val="00804768"/>
    <w:rsid w:val="00810417"/>
    <w:rsid w:val="0081147A"/>
    <w:rsid w:val="00813993"/>
    <w:rsid w:val="00813A6D"/>
    <w:rsid w:val="00814779"/>
    <w:rsid w:val="00815970"/>
    <w:rsid w:val="00816C8A"/>
    <w:rsid w:val="00822CA1"/>
    <w:rsid w:val="00824B47"/>
    <w:rsid w:val="00831118"/>
    <w:rsid w:val="0083318A"/>
    <w:rsid w:val="008334C0"/>
    <w:rsid w:val="00835171"/>
    <w:rsid w:val="00841E93"/>
    <w:rsid w:val="008421A1"/>
    <w:rsid w:val="00842438"/>
    <w:rsid w:val="00845041"/>
    <w:rsid w:val="00850C6F"/>
    <w:rsid w:val="0085441B"/>
    <w:rsid w:val="00861A7F"/>
    <w:rsid w:val="00862A7F"/>
    <w:rsid w:val="0086457F"/>
    <w:rsid w:val="00865540"/>
    <w:rsid w:val="0086592F"/>
    <w:rsid w:val="008721CE"/>
    <w:rsid w:val="00883451"/>
    <w:rsid w:val="00891342"/>
    <w:rsid w:val="00892D7D"/>
    <w:rsid w:val="00894A83"/>
    <w:rsid w:val="00894FE1"/>
    <w:rsid w:val="008A0146"/>
    <w:rsid w:val="008A1995"/>
    <w:rsid w:val="008A4DA9"/>
    <w:rsid w:val="008A7A9D"/>
    <w:rsid w:val="008B314D"/>
    <w:rsid w:val="008B59AB"/>
    <w:rsid w:val="008B74CB"/>
    <w:rsid w:val="008B7EB5"/>
    <w:rsid w:val="008C0408"/>
    <w:rsid w:val="008C4869"/>
    <w:rsid w:val="008C5273"/>
    <w:rsid w:val="008C5945"/>
    <w:rsid w:val="008D3AD7"/>
    <w:rsid w:val="008E25CC"/>
    <w:rsid w:val="008E47AA"/>
    <w:rsid w:val="008E4C82"/>
    <w:rsid w:val="008F0D0A"/>
    <w:rsid w:val="008F428E"/>
    <w:rsid w:val="00901E45"/>
    <w:rsid w:val="0090340D"/>
    <w:rsid w:val="0090382A"/>
    <w:rsid w:val="00904AAB"/>
    <w:rsid w:val="00907D06"/>
    <w:rsid w:val="009119A4"/>
    <w:rsid w:val="009124CE"/>
    <w:rsid w:val="00912759"/>
    <w:rsid w:val="00913553"/>
    <w:rsid w:val="00916622"/>
    <w:rsid w:val="009218D7"/>
    <w:rsid w:val="009234CE"/>
    <w:rsid w:val="009247CA"/>
    <w:rsid w:val="00927742"/>
    <w:rsid w:val="00931AC3"/>
    <w:rsid w:val="00931C16"/>
    <w:rsid w:val="00933906"/>
    <w:rsid w:val="00941890"/>
    <w:rsid w:val="0094194F"/>
    <w:rsid w:val="00942CFA"/>
    <w:rsid w:val="00943E18"/>
    <w:rsid w:val="00944AEA"/>
    <w:rsid w:val="00946035"/>
    <w:rsid w:val="009514CA"/>
    <w:rsid w:val="009538A8"/>
    <w:rsid w:val="009548B7"/>
    <w:rsid w:val="00965E14"/>
    <w:rsid w:val="00971914"/>
    <w:rsid w:val="00976980"/>
    <w:rsid w:val="009807A2"/>
    <w:rsid w:val="00980D4A"/>
    <w:rsid w:val="00980EB3"/>
    <w:rsid w:val="00984D95"/>
    <w:rsid w:val="00984E52"/>
    <w:rsid w:val="00990DB6"/>
    <w:rsid w:val="009961AC"/>
    <w:rsid w:val="00996833"/>
    <w:rsid w:val="00997F00"/>
    <w:rsid w:val="009A07A8"/>
    <w:rsid w:val="009A07C3"/>
    <w:rsid w:val="009A2A0C"/>
    <w:rsid w:val="009A3287"/>
    <w:rsid w:val="009A56D4"/>
    <w:rsid w:val="009A5715"/>
    <w:rsid w:val="009B239C"/>
    <w:rsid w:val="009B360D"/>
    <w:rsid w:val="009B4F65"/>
    <w:rsid w:val="009B58AA"/>
    <w:rsid w:val="009C2A0C"/>
    <w:rsid w:val="009D2870"/>
    <w:rsid w:val="009D4887"/>
    <w:rsid w:val="009E245D"/>
    <w:rsid w:val="009E32F4"/>
    <w:rsid w:val="009E4E15"/>
    <w:rsid w:val="009E5208"/>
    <w:rsid w:val="009E57B5"/>
    <w:rsid w:val="009E7E49"/>
    <w:rsid w:val="009F17DA"/>
    <w:rsid w:val="009F3573"/>
    <w:rsid w:val="009F69D1"/>
    <w:rsid w:val="00A017F6"/>
    <w:rsid w:val="00A029AF"/>
    <w:rsid w:val="00A123C1"/>
    <w:rsid w:val="00A14162"/>
    <w:rsid w:val="00A14732"/>
    <w:rsid w:val="00A14ADD"/>
    <w:rsid w:val="00A21C44"/>
    <w:rsid w:val="00A2553C"/>
    <w:rsid w:val="00A264D7"/>
    <w:rsid w:val="00A32DC6"/>
    <w:rsid w:val="00A352E8"/>
    <w:rsid w:val="00A35526"/>
    <w:rsid w:val="00A363B3"/>
    <w:rsid w:val="00A40D41"/>
    <w:rsid w:val="00A4340C"/>
    <w:rsid w:val="00A45FEF"/>
    <w:rsid w:val="00A46ED3"/>
    <w:rsid w:val="00A509C4"/>
    <w:rsid w:val="00A51003"/>
    <w:rsid w:val="00A5258F"/>
    <w:rsid w:val="00A5445C"/>
    <w:rsid w:val="00A54BE5"/>
    <w:rsid w:val="00A60C6A"/>
    <w:rsid w:val="00A6256C"/>
    <w:rsid w:val="00A7248F"/>
    <w:rsid w:val="00A73795"/>
    <w:rsid w:val="00A767A1"/>
    <w:rsid w:val="00A854EC"/>
    <w:rsid w:val="00A8644B"/>
    <w:rsid w:val="00A916EB"/>
    <w:rsid w:val="00A934CC"/>
    <w:rsid w:val="00A93C30"/>
    <w:rsid w:val="00AA17FC"/>
    <w:rsid w:val="00AA1D88"/>
    <w:rsid w:val="00AA2E30"/>
    <w:rsid w:val="00AB0AF8"/>
    <w:rsid w:val="00AB460B"/>
    <w:rsid w:val="00AB52AD"/>
    <w:rsid w:val="00AB5A16"/>
    <w:rsid w:val="00AC14E9"/>
    <w:rsid w:val="00AC174D"/>
    <w:rsid w:val="00AC2F55"/>
    <w:rsid w:val="00AC37BA"/>
    <w:rsid w:val="00AC3A80"/>
    <w:rsid w:val="00AC4C3D"/>
    <w:rsid w:val="00AC58C5"/>
    <w:rsid w:val="00AD0124"/>
    <w:rsid w:val="00AD0DD1"/>
    <w:rsid w:val="00AD42EC"/>
    <w:rsid w:val="00AD54DE"/>
    <w:rsid w:val="00AE18BE"/>
    <w:rsid w:val="00AE1C09"/>
    <w:rsid w:val="00AE1E0A"/>
    <w:rsid w:val="00AE2FB1"/>
    <w:rsid w:val="00AE6FFB"/>
    <w:rsid w:val="00AF18C5"/>
    <w:rsid w:val="00AF2554"/>
    <w:rsid w:val="00B000D6"/>
    <w:rsid w:val="00B00D84"/>
    <w:rsid w:val="00B03FB3"/>
    <w:rsid w:val="00B040DD"/>
    <w:rsid w:val="00B05DEA"/>
    <w:rsid w:val="00B07A50"/>
    <w:rsid w:val="00B112D7"/>
    <w:rsid w:val="00B12074"/>
    <w:rsid w:val="00B16B1F"/>
    <w:rsid w:val="00B239E0"/>
    <w:rsid w:val="00B30AFF"/>
    <w:rsid w:val="00B33C77"/>
    <w:rsid w:val="00B34C64"/>
    <w:rsid w:val="00B34F06"/>
    <w:rsid w:val="00B3726A"/>
    <w:rsid w:val="00B40E70"/>
    <w:rsid w:val="00B46764"/>
    <w:rsid w:val="00B51A0D"/>
    <w:rsid w:val="00B51E14"/>
    <w:rsid w:val="00B51F2D"/>
    <w:rsid w:val="00B547CE"/>
    <w:rsid w:val="00B55538"/>
    <w:rsid w:val="00B57F1B"/>
    <w:rsid w:val="00B62199"/>
    <w:rsid w:val="00B66B36"/>
    <w:rsid w:val="00B70BAE"/>
    <w:rsid w:val="00B72103"/>
    <w:rsid w:val="00B72773"/>
    <w:rsid w:val="00B73F28"/>
    <w:rsid w:val="00B77078"/>
    <w:rsid w:val="00B77812"/>
    <w:rsid w:val="00B81469"/>
    <w:rsid w:val="00B81B44"/>
    <w:rsid w:val="00B90D0A"/>
    <w:rsid w:val="00B91471"/>
    <w:rsid w:val="00B93BBD"/>
    <w:rsid w:val="00B9764F"/>
    <w:rsid w:val="00BA3FE4"/>
    <w:rsid w:val="00BA499B"/>
    <w:rsid w:val="00BA6CE0"/>
    <w:rsid w:val="00BB085E"/>
    <w:rsid w:val="00BB0EAF"/>
    <w:rsid w:val="00BB1E99"/>
    <w:rsid w:val="00BB2776"/>
    <w:rsid w:val="00BC565A"/>
    <w:rsid w:val="00BD62A1"/>
    <w:rsid w:val="00BD62B2"/>
    <w:rsid w:val="00BE0EEB"/>
    <w:rsid w:val="00BE4549"/>
    <w:rsid w:val="00BE7279"/>
    <w:rsid w:val="00BE778F"/>
    <w:rsid w:val="00BF675F"/>
    <w:rsid w:val="00C0108E"/>
    <w:rsid w:val="00C03772"/>
    <w:rsid w:val="00C045EB"/>
    <w:rsid w:val="00C04B55"/>
    <w:rsid w:val="00C13E21"/>
    <w:rsid w:val="00C149E9"/>
    <w:rsid w:val="00C22390"/>
    <w:rsid w:val="00C23C87"/>
    <w:rsid w:val="00C24E66"/>
    <w:rsid w:val="00C24EEA"/>
    <w:rsid w:val="00C25F81"/>
    <w:rsid w:val="00C30370"/>
    <w:rsid w:val="00C33254"/>
    <w:rsid w:val="00C3340D"/>
    <w:rsid w:val="00C35FF5"/>
    <w:rsid w:val="00C416C7"/>
    <w:rsid w:val="00C41BCA"/>
    <w:rsid w:val="00C473BD"/>
    <w:rsid w:val="00C50049"/>
    <w:rsid w:val="00C5321A"/>
    <w:rsid w:val="00C53468"/>
    <w:rsid w:val="00C53A9B"/>
    <w:rsid w:val="00C566C5"/>
    <w:rsid w:val="00C66417"/>
    <w:rsid w:val="00C67E28"/>
    <w:rsid w:val="00C71887"/>
    <w:rsid w:val="00C7217A"/>
    <w:rsid w:val="00C75342"/>
    <w:rsid w:val="00C80702"/>
    <w:rsid w:val="00C822AB"/>
    <w:rsid w:val="00C828A2"/>
    <w:rsid w:val="00C84A9F"/>
    <w:rsid w:val="00C86A33"/>
    <w:rsid w:val="00C8722B"/>
    <w:rsid w:val="00C90080"/>
    <w:rsid w:val="00CA276A"/>
    <w:rsid w:val="00CA2C25"/>
    <w:rsid w:val="00CA6C72"/>
    <w:rsid w:val="00CB072A"/>
    <w:rsid w:val="00CB1BC8"/>
    <w:rsid w:val="00CB2989"/>
    <w:rsid w:val="00CB4464"/>
    <w:rsid w:val="00CC14DD"/>
    <w:rsid w:val="00CC1510"/>
    <w:rsid w:val="00CC21B0"/>
    <w:rsid w:val="00CC3300"/>
    <w:rsid w:val="00CC7E59"/>
    <w:rsid w:val="00CD3AA4"/>
    <w:rsid w:val="00CE050E"/>
    <w:rsid w:val="00CE2DE1"/>
    <w:rsid w:val="00CE4B16"/>
    <w:rsid w:val="00CF1430"/>
    <w:rsid w:val="00CF43F1"/>
    <w:rsid w:val="00CF68CE"/>
    <w:rsid w:val="00CF6A44"/>
    <w:rsid w:val="00D006A3"/>
    <w:rsid w:val="00D01FA9"/>
    <w:rsid w:val="00D02591"/>
    <w:rsid w:val="00D05010"/>
    <w:rsid w:val="00D0627F"/>
    <w:rsid w:val="00D116C9"/>
    <w:rsid w:val="00D21254"/>
    <w:rsid w:val="00D22808"/>
    <w:rsid w:val="00D23A7A"/>
    <w:rsid w:val="00D23BA3"/>
    <w:rsid w:val="00D32DDA"/>
    <w:rsid w:val="00D336E7"/>
    <w:rsid w:val="00D34D11"/>
    <w:rsid w:val="00D375D0"/>
    <w:rsid w:val="00D419A4"/>
    <w:rsid w:val="00D42D32"/>
    <w:rsid w:val="00D42E72"/>
    <w:rsid w:val="00D4324B"/>
    <w:rsid w:val="00D4552D"/>
    <w:rsid w:val="00D45C25"/>
    <w:rsid w:val="00D46075"/>
    <w:rsid w:val="00D47F2A"/>
    <w:rsid w:val="00D5350F"/>
    <w:rsid w:val="00D57BAE"/>
    <w:rsid w:val="00D617EA"/>
    <w:rsid w:val="00D6196F"/>
    <w:rsid w:val="00D65F89"/>
    <w:rsid w:val="00D65FF3"/>
    <w:rsid w:val="00D71BFE"/>
    <w:rsid w:val="00D72B5F"/>
    <w:rsid w:val="00D730BC"/>
    <w:rsid w:val="00D7637D"/>
    <w:rsid w:val="00D8060E"/>
    <w:rsid w:val="00D8122B"/>
    <w:rsid w:val="00D817A8"/>
    <w:rsid w:val="00D83497"/>
    <w:rsid w:val="00D8378F"/>
    <w:rsid w:val="00D83E69"/>
    <w:rsid w:val="00D85C75"/>
    <w:rsid w:val="00D87269"/>
    <w:rsid w:val="00D87805"/>
    <w:rsid w:val="00D87B72"/>
    <w:rsid w:val="00D90F6D"/>
    <w:rsid w:val="00DA175A"/>
    <w:rsid w:val="00DA2089"/>
    <w:rsid w:val="00DA2DB8"/>
    <w:rsid w:val="00DA3E3E"/>
    <w:rsid w:val="00DA44AE"/>
    <w:rsid w:val="00DA56C3"/>
    <w:rsid w:val="00DB0416"/>
    <w:rsid w:val="00DB148D"/>
    <w:rsid w:val="00DC0277"/>
    <w:rsid w:val="00DC11B4"/>
    <w:rsid w:val="00DC3B3C"/>
    <w:rsid w:val="00DC7ECD"/>
    <w:rsid w:val="00DD0EDA"/>
    <w:rsid w:val="00DD320C"/>
    <w:rsid w:val="00DD3AED"/>
    <w:rsid w:val="00DD6694"/>
    <w:rsid w:val="00DE0C18"/>
    <w:rsid w:val="00DE0D2F"/>
    <w:rsid w:val="00DE1772"/>
    <w:rsid w:val="00DE1C0F"/>
    <w:rsid w:val="00DE28F9"/>
    <w:rsid w:val="00DE585B"/>
    <w:rsid w:val="00DE78B5"/>
    <w:rsid w:val="00DF79C9"/>
    <w:rsid w:val="00E03A0D"/>
    <w:rsid w:val="00E103A9"/>
    <w:rsid w:val="00E10817"/>
    <w:rsid w:val="00E146A1"/>
    <w:rsid w:val="00E178F6"/>
    <w:rsid w:val="00E265A6"/>
    <w:rsid w:val="00E3011C"/>
    <w:rsid w:val="00E30EC5"/>
    <w:rsid w:val="00E316C4"/>
    <w:rsid w:val="00E3307F"/>
    <w:rsid w:val="00E3622B"/>
    <w:rsid w:val="00E37E1F"/>
    <w:rsid w:val="00E44FCF"/>
    <w:rsid w:val="00E475AF"/>
    <w:rsid w:val="00E508CF"/>
    <w:rsid w:val="00E513B0"/>
    <w:rsid w:val="00E52907"/>
    <w:rsid w:val="00E6387D"/>
    <w:rsid w:val="00E6416D"/>
    <w:rsid w:val="00E6417C"/>
    <w:rsid w:val="00E64A33"/>
    <w:rsid w:val="00E7032D"/>
    <w:rsid w:val="00E70BC8"/>
    <w:rsid w:val="00E71DF6"/>
    <w:rsid w:val="00E7264D"/>
    <w:rsid w:val="00E729B4"/>
    <w:rsid w:val="00E7343F"/>
    <w:rsid w:val="00E735B1"/>
    <w:rsid w:val="00E74806"/>
    <w:rsid w:val="00E7680B"/>
    <w:rsid w:val="00E801A3"/>
    <w:rsid w:val="00E809A2"/>
    <w:rsid w:val="00E8270E"/>
    <w:rsid w:val="00E82DDC"/>
    <w:rsid w:val="00E837ED"/>
    <w:rsid w:val="00E83D21"/>
    <w:rsid w:val="00E83E83"/>
    <w:rsid w:val="00E84AB8"/>
    <w:rsid w:val="00E85B41"/>
    <w:rsid w:val="00E9057D"/>
    <w:rsid w:val="00E91234"/>
    <w:rsid w:val="00EA1286"/>
    <w:rsid w:val="00EA12C9"/>
    <w:rsid w:val="00EA2DE1"/>
    <w:rsid w:val="00EA353F"/>
    <w:rsid w:val="00EA70CC"/>
    <w:rsid w:val="00EA725B"/>
    <w:rsid w:val="00EA7827"/>
    <w:rsid w:val="00EA79CE"/>
    <w:rsid w:val="00EB006C"/>
    <w:rsid w:val="00EB1F77"/>
    <w:rsid w:val="00EB5EF5"/>
    <w:rsid w:val="00EB7426"/>
    <w:rsid w:val="00EC201A"/>
    <w:rsid w:val="00EC30F4"/>
    <w:rsid w:val="00EC3F85"/>
    <w:rsid w:val="00EC6776"/>
    <w:rsid w:val="00ED0523"/>
    <w:rsid w:val="00ED0F3F"/>
    <w:rsid w:val="00ED26B7"/>
    <w:rsid w:val="00ED26C6"/>
    <w:rsid w:val="00ED3D70"/>
    <w:rsid w:val="00ED3EE3"/>
    <w:rsid w:val="00ED697F"/>
    <w:rsid w:val="00EE07BB"/>
    <w:rsid w:val="00EE1DBD"/>
    <w:rsid w:val="00EE2368"/>
    <w:rsid w:val="00EF12CA"/>
    <w:rsid w:val="00EF397B"/>
    <w:rsid w:val="00F00D76"/>
    <w:rsid w:val="00F01DBB"/>
    <w:rsid w:val="00F02D74"/>
    <w:rsid w:val="00F11707"/>
    <w:rsid w:val="00F12441"/>
    <w:rsid w:val="00F13341"/>
    <w:rsid w:val="00F167E5"/>
    <w:rsid w:val="00F214F0"/>
    <w:rsid w:val="00F241CC"/>
    <w:rsid w:val="00F259F4"/>
    <w:rsid w:val="00F264CF"/>
    <w:rsid w:val="00F27B48"/>
    <w:rsid w:val="00F30634"/>
    <w:rsid w:val="00F32FF0"/>
    <w:rsid w:val="00F33E60"/>
    <w:rsid w:val="00F34E86"/>
    <w:rsid w:val="00F37A57"/>
    <w:rsid w:val="00F41177"/>
    <w:rsid w:val="00F440E3"/>
    <w:rsid w:val="00F461E2"/>
    <w:rsid w:val="00F469B8"/>
    <w:rsid w:val="00F47875"/>
    <w:rsid w:val="00F47942"/>
    <w:rsid w:val="00F51F07"/>
    <w:rsid w:val="00F52237"/>
    <w:rsid w:val="00F53586"/>
    <w:rsid w:val="00F649D3"/>
    <w:rsid w:val="00F71159"/>
    <w:rsid w:val="00F75DC5"/>
    <w:rsid w:val="00F779B3"/>
    <w:rsid w:val="00F77C4C"/>
    <w:rsid w:val="00F80627"/>
    <w:rsid w:val="00F84DFE"/>
    <w:rsid w:val="00F9488A"/>
    <w:rsid w:val="00FB0B08"/>
    <w:rsid w:val="00FB25D2"/>
    <w:rsid w:val="00FB3893"/>
    <w:rsid w:val="00FB3937"/>
    <w:rsid w:val="00FB4F3F"/>
    <w:rsid w:val="00FB686C"/>
    <w:rsid w:val="00FB74FE"/>
    <w:rsid w:val="00FC112C"/>
    <w:rsid w:val="00FC2437"/>
    <w:rsid w:val="00FC2F6D"/>
    <w:rsid w:val="00FD0C2B"/>
    <w:rsid w:val="00FD23B7"/>
    <w:rsid w:val="00FD3892"/>
    <w:rsid w:val="00FE112A"/>
    <w:rsid w:val="00FE5F52"/>
    <w:rsid w:val="00FF03CC"/>
    <w:rsid w:val="00FF1BA6"/>
    <w:rsid w:val="00FF2328"/>
    <w:rsid w:val="00FF251E"/>
    <w:rsid w:val="00FF4D81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0642F8"/>
  <w15:docId w15:val="{F75CEE64-9A01-40FF-B953-6C2122DD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94F02"/>
    <w:rPr>
      <w:rFonts w:ascii="Calibri" w:eastAsia="Times New Roman" w:hAnsi="Calibri" w:cs="Times New Roman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F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094F02"/>
  </w:style>
  <w:style w:type="character" w:styleId="Hyperlink">
    <w:name w:val="Hyperlink"/>
    <w:basedOn w:val="DefaultParagraphFont"/>
    <w:uiPriority w:val="99"/>
    <w:rsid w:val="00EA12C9"/>
    <w:rPr>
      <w:color w:val="0000FF"/>
      <w:u w:val="single"/>
    </w:rPr>
  </w:style>
  <w:style w:type="character" w:styleId="Strong">
    <w:name w:val="Strong"/>
    <w:uiPriority w:val="22"/>
    <w:qFormat/>
    <w:rsid w:val="00EA12C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01D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DBB"/>
    <w:rPr>
      <w:rFonts w:ascii="Calibri" w:eastAsia="Times New Roman" w:hAnsi="Calibri" w:cs="Times New Roman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F01D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DBB"/>
    <w:rPr>
      <w:rFonts w:ascii="Calibri" w:eastAsia="Times New Roman" w:hAnsi="Calibri" w:cs="Times New Roman"/>
      <w:lang w:val="en-US" w:bidi="en-US"/>
    </w:rPr>
  </w:style>
  <w:style w:type="table" w:styleId="TableGrid">
    <w:name w:val="Table Grid"/>
    <w:basedOn w:val="TableNormal"/>
    <w:uiPriority w:val="59"/>
    <w:rsid w:val="004A7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5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C75"/>
    <w:rPr>
      <w:rFonts w:ascii="Tahoma" w:eastAsia="Times New Roman" w:hAnsi="Tahoma" w:cs="Tahoma"/>
      <w:sz w:val="16"/>
      <w:szCs w:val="16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3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32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3230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230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customStyle="1" w:styleId="common-name">
    <w:name w:val="common-name"/>
    <w:basedOn w:val="DefaultParagraphFont"/>
    <w:rsid w:val="007F189F"/>
  </w:style>
  <w:style w:type="character" w:customStyle="1" w:styleId="apple-converted-space">
    <w:name w:val="apple-converted-space"/>
    <w:basedOn w:val="DefaultParagraphFont"/>
    <w:rsid w:val="007F189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1E0A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094F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F:\DEBS\DEBS\Cuttings\Grevillea%20vestita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eschenaultcommunitynursery.com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5FDDF-DBF9-4679-8F4B-4CCE9A74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3855</Words>
  <Characters>21976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</dc:creator>
  <cp:keywords/>
  <dc:description/>
  <cp:lastModifiedBy>Jessica Humphries</cp:lastModifiedBy>
  <cp:revision>2</cp:revision>
  <cp:lastPrinted>2020-01-30T04:20:00Z</cp:lastPrinted>
  <dcterms:created xsi:type="dcterms:W3CDTF">2020-02-04T05:05:00Z</dcterms:created>
  <dcterms:modified xsi:type="dcterms:W3CDTF">2020-02-04T05:05:00Z</dcterms:modified>
</cp:coreProperties>
</file>